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Palatino" w:cs="Palatino" w:hAnsi="Palatino" w:eastAsia="Palatino"/>
          <w:sz w:val="28"/>
          <w:szCs w:val="28"/>
        </w:rPr>
      </w:pPr>
      <w:r>
        <w:rPr>
          <w:rFonts w:ascii="Palatino" w:hAnsi="Palatino"/>
          <w:sz w:val="28"/>
          <w:szCs w:val="28"/>
          <w:rtl w:val="0"/>
          <w:lang w:val="en-US"/>
        </w:rPr>
        <w:t>Westport Cultural Council Meeting Minutes of March 2, 2022</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Members attending:  Ruth Bourns, Merri Cyr, Rob Del Gaudio, Midori Evans, Carol Vidal, Nancy Whitin, Alexandra Whitney</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Carol Vidal called the meeting to order at 6:01.</w:t>
      </w:r>
    </w:p>
    <w:p>
      <w:pPr>
        <w:pStyle w:val="Body A"/>
        <w:rPr>
          <w:rFonts w:ascii="Palatino" w:cs="Palatino" w:hAnsi="Palatino" w:eastAsia="Palatino"/>
          <w:sz w:val="28"/>
          <w:szCs w:val="28"/>
        </w:rPr>
      </w:pPr>
    </w:p>
    <w:p>
      <w:pPr>
        <w:pStyle w:val="Body A"/>
        <w:rPr>
          <w:rFonts w:ascii="Palatino" w:cs="Palatino" w:hAnsi="Palatino" w:eastAsia="Palatino"/>
          <w:sz w:val="28"/>
          <w:szCs w:val="28"/>
          <w:u w:val="single"/>
        </w:rPr>
      </w:pPr>
      <w:r>
        <w:rPr>
          <w:rFonts w:ascii="Palatino" w:hAnsi="Palatino"/>
          <w:sz w:val="28"/>
          <w:szCs w:val="28"/>
          <w:u w:val="single"/>
          <w:rtl w:val="0"/>
          <w:lang w:val="en-US"/>
        </w:rPr>
        <w:t>Old Business</w:t>
      </w:r>
    </w:p>
    <w:p>
      <w:pPr>
        <w:pStyle w:val="Body A"/>
        <w:rPr>
          <w:rFonts w:ascii="Palatino" w:cs="Palatino" w:hAnsi="Palatino" w:eastAsia="Palatino"/>
          <w:sz w:val="28"/>
          <w:szCs w:val="28"/>
        </w:rPr>
      </w:pPr>
      <w:r>
        <w:rPr>
          <w:rFonts w:ascii="Palatino" w:hAnsi="Palatino"/>
          <w:sz w:val="28"/>
          <w:szCs w:val="28"/>
          <w:rtl w:val="0"/>
          <w:lang w:val="en-US"/>
        </w:rPr>
        <w:t>Nancy moved to accept the February Minutes.  Rob seconded.  All voted in favor.</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Alexandra gave the Treasurer</w:t>
      </w:r>
      <w:r>
        <w:rPr>
          <w:rFonts w:ascii="Palatino" w:hAnsi="Palatino" w:hint="default"/>
          <w:sz w:val="28"/>
          <w:szCs w:val="28"/>
          <w:rtl w:val="0"/>
          <w:lang w:val="en-US"/>
        </w:rPr>
        <w:t>’</w:t>
      </w:r>
      <w:r>
        <w:rPr>
          <w:rFonts w:ascii="Palatino" w:hAnsi="Palatino"/>
          <w:sz w:val="28"/>
          <w:szCs w:val="28"/>
          <w:rtl w:val="0"/>
          <w:lang w:val="en-US"/>
        </w:rPr>
        <w:t>s Report.  There have been some reimbursements to grantees from the LCC account.  Total reimbursements have ended for the LCC account.  The current Helen Ellis account has $977.00 outstanding. $20,000 is still encumbered.</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The application period for the Helen Ellis grants ends on March 15.  At present there are 8 - 10 applications.  Carol expects there to be more by March 15.  She will prepare copies of all applications and distribute them to members of the Council.  They must be read by the April 6 meeting when Council members will make their suggestions regarding the amounts of the grants.</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Midori raised a question about a project that the Cultural Council would oversee.  A program that takes place every year was discussed at a previous meeting.  The possibility of formalizing such a program was raised again.  This will be discussed at the May meeting with the possibility of making it permanent.</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Rob reported on the Film Series.  Weatherlow Farm will charge $1,000 each time the Farm is used for a film showing.  Rob submitted a budget for the plans so far.  The Committee is exploring involving other festivals in our summer offerings.  Other locations for the festival were mentioned.  There will be another Committee Meeting in 2 weeks.</w:t>
      </w:r>
    </w:p>
    <w:p>
      <w:pPr>
        <w:pStyle w:val="Body A"/>
        <w:rPr>
          <w:rFonts w:ascii="Palatino" w:cs="Palatino" w:hAnsi="Palatino" w:eastAsia="Palatino"/>
          <w:sz w:val="28"/>
          <w:szCs w:val="28"/>
          <w:u w:val="single"/>
        </w:rPr>
      </w:pPr>
    </w:p>
    <w:p>
      <w:pPr>
        <w:pStyle w:val="Body A"/>
        <w:rPr>
          <w:rFonts w:ascii="Palatino" w:cs="Palatino" w:hAnsi="Palatino" w:eastAsia="Palatino"/>
          <w:sz w:val="28"/>
          <w:szCs w:val="28"/>
          <w:u w:val="single"/>
        </w:rPr>
      </w:pPr>
      <w:r>
        <w:rPr>
          <w:rFonts w:ascii="Palatino" w:hAnsi="Palatino"/>
          <w:sz w:val="28"/>
          <w:szCs w:val="28"/>
          <w:u w:val="single"/>
          <w:rtl w:val="0"/>
          <w:lang w:val="en-US"/>
        </w:rPr>
        <w:t>New Business</w:t>
      </w:r>
    </w:p>
    <w:p>
      <w:pPr>
        <w:pStyle w:val="Body A"/>
        <w:rPr>
          <w:rFonts w:ascii="Palatino" w:cs="Palatino" w:hAnsi="Palatino" w:eastAsia="Palatino"/>
          <w:sz w:val="28"/>
          <w:szCs w:val="28"/>
        </w:rPr>
      </w:pPr>
      <w:r>
        <w:rPr>
          <w:rFonts w:ascii="Palatino" w:hAnsi="Palatino"/>
          <w:sz w:val="28"/>
          <w:szCs w:val="28"/>
          <w:rtl w:val="0"/>
          <w:lang w:val="en-US"/>
        </w:rPr>
        <w:t>Carol reported that two people will be leaving the Council in June as their terms end then.  The Council also has one unfilled position since last year.  She urged Council members to look for new members to join the Council and to consider filling the positions of Secretary and Treasurer.</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The next meeting will be held on April 6 at 816 Main Rd.</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Alexandra moved that the Meeting be adjourned.  Nancy seconded and all voted in favor.</w:t>
      </w:r>
    </w:p>
    <w:p>
      <w:pPr>
        <w:pStyle w:val="Body A"/>
        <w:rPr>
          <w:rFonts w:ascii="Palatino" w:cs="Palatino" w:hAnsi="Palatino" w:eastAsia="Palatino"/>
          <w:sz w:val="28"/>
          <w:szCs w:val="28"/>
        </w:rPr>
      </w:pPr>
    </w:p>
    <w:p>
      <w:pPr>
        <w:pStyle w:val="Body A"/>
        <w:rPr>
          <w:rFonts w:ascii="Palatino" w:cs="Palatino" w:hAnsi="Palatino" w:eastAsia="Palatino"/>
          <w:sz w:val="28"/>
          <w:szCs w:val="28"/>
        </w:rPr>
      </w:pPr>
      <w:r>
        <w:rPr>
          <w:rFonts w:ascii="Palatino" w:hAnsi="Palatino"/>
          <w:sz w:val="28"/>
          <w:szCs w:val="28"/>
          <w:rtl w:val="0"/>
          <w:lang w:val="en-US"/>
        </w:rPr>
        <w:t>Respectfully submitted,</w:t>
      </w:r>
    </w:p>
    <w:p>
      <w:pPr>
        <w:pStyle w:val="Body A"/>
      </w:pPr>
      <w:r>
        <w:rPr>
          <w:rFonts w:ascii="Palatino" w:hAnsi="Palatino"/>
          <w:sz w:val="28"/>
          <w:szCs w:val="28"/>
          <w:rtl w:val="0"/>
          <w:lang w:val="en-US"/>
        </w:rPr>
        <w:t>Ruth Bourns,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