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1EE"/>
        <w:tblLayout w:type="fixed"/>
        <w:tblLook w:val="04A0" w:firstRow="1" w:lastRow="0" w:firstColumn="1" w:lastColumn="0" w:noHBand="0" w:noVBand="1"/>
      </w:tblPr>
      <w:tblGrid>
        <w:gridCol w:w="1441"/>
        <w:gridCol w:w="8639"/>
      </w:tblGrid>
      <w:tr w:rsidR="00F87D3D">
        <w:trPr>
          <w:trHeight w:val="723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D3D" w:rsidRDefault="0064187C">
            <w:pPr>
              <w:pStyle w:val="Body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22960" cy="433070"/>
                  <wp:effectExtent l="0" t="0" r="0" b="0"/>
                  <wp:docPr id="1073741825" name="officeArt object" descr="Accen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Accent ico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D3D" w:rsidRDefault="0064187C">
            <w:pPr>
              <w:pStyle w:val="Title"/>
            </w:pPr>
            <w:r>
              <w:t>Bike/ Walk Path Meeting Minutes</w:t>
            </w:r>
          </w:p>
        </w:tc>
      </w:tr>
    </w:tbl>
    <w:p w:rsidR="00F87D3D" w:rsidRDefault="00F87D3D">
      <w:pPr>
        <w:pStyle w:val="Body"/>
        <w:widowControl w:val="0"/>
        <w:spacing w:line="240" w:lineRule="auto"/>
      </w:pPr>
    </w:p>
    <w:p w:rsidR="00F87D3D" w:rsidRDefault="0064187C">
      <w:pPr>
        <w:pStyle w:val="Heading"/>
      </w:pPr>
      <w:r>
        <w:t>Call to order</w:t>
      </w:r>
    </w:p>
    <w:p w:rsidR="00F87D3D" w:rsidRDefault="0064187C">
      <w:pPr>
        <w:pStyle w:val="Body"/>
      </w:pPr>
      <w:r>
        <w:rPr>
          <w:rFonts w:eastAsia="Arial Unicode MS" w:cs="Arial Unicode MS"/>
        </w:rPr>
        <w:t xml:space="preserve">A meeting of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>Westport Bike/ Walk Path</w:t>
      </w:r>
      <w:r>
        <w:rPr>
          <w:rFonts w:eastAsia="Arial Unicode MS" w:cs="Arial Unicode MS"/>
        </w:rPr>
        <w:t xml:space="preserve"> was held at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>Westport Public Library</w:t>
      </w:r>
      <w:r>
        <w:rPr>
          <w:rFonts w:eastAsia="Arial Unicode MS" w:cs="Arial Unicode MS"/>
        </w:rPr>
        <w:t xml:space="preserve"> on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>September 14, 2017 at 7:35pm</w:t>
      </w:r>
      <w:r>
        <w:rPr>
          <w:rFonts w:eastAsia="Arial Unicode MS" w:cs="Arial Unicode MS"/>
        </w:rPr>
        <w:t>.</w:t>
      </w:r>
    </w:p>
    <w:p w:rsidR="00F87D3D" w:rsidRDefault="0064187C">
      <w:pPr>
        <w:pStyle w:val="Heading"/>
      </w:pPr>
      <w:proofErr w:type="spellStart"/>
      <w:r>
        <w:rPr>
          <w:lang w:val="nl-NL"/>
        </w:rPr>
        <w:t>Attendees</w:t>
      </w:r>
      <w:proofErr w:type="spellEnd"/>
    </w:p>
    <w:p w:rsidR="00F87D3D" w:rsidRDefault="0064187C">
      <w:pPr>
        <w:pStyle w:val="Body"/>
      </w:pPr>
      <w:r>
        <w:rPr>
          <w:rFonts w:eastAsia="Arial Unicode MS" w:cs="Arial Unicode MS"/>
        </w:rPr>
        <w:t xml:space="preserve">Attendees </w:t>
      </w:r>
      <w:proofErr w:type="gramStart"/>
      <w:r>
        <w:rPr>
          <w:rFonts w:eastAsia="Arial Unicode MS" w:cs="Arial Unicode MS"/>
        </w:rPr>
        <w:t>included :</w:t>
      </w:r>
      <w:proofErr w:type="gram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 xml:space="preserve">Gail </w:t>
      </w:r>
      <w:proofErr w:type="spellStart"/>
      <w:r>
        <w:rPr>
          <w:rFonts w:eastAsia="Arial Unicode MS" w:cs="Arial Unicode MS"/>
          <w:b w:val="0"/>
          <w:bCs w:val="0"/>
          <w:color w:val="1A83BA"/>
          <w:u w:color="1A83BA"/>
        </w:rPr>
        <w:t>Roderigues</w:t>
      </w:r>
      <w:proofErr w:type="spellEnd"/>
      <w:r>
        <w:rPr>
          <w:rFonts w:eastAsia="Arial Unicode MS" w:cs="Arial Unicode MS"/>
          <w:b w:val="0"/>
          <w:bCs w:val="0"/>
          <w:color w:val="1A83BA"/>
          <w:u w:color="1A83BA"/>
        </w:rPr>
        <w:t xml:space="preserve">, Steve Ouellette, Marjorie Howland, Monica Faria,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>Keith MacDonald and Bette Low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 Members not in attendance: 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>Anthony Ward</w:t>
      </w:r>
      <w:r>
        <w:rPr>
          <w:rFonts w:eastAsia="Arial Unicode MS" w:cs="Arial Unicode MS"/>
        </w:rPr>
        <w:t>.</w:t>
      </w:r>
    </w:p>
    <w:p w:rsidR="00F87D3D" w:rsidRDefault="0064187C">
      <w:pPr>
        <w:pStyle w:val="Heading"/>
      </w:pPr>
      <w:r>
        <w:t>Election of officers</w:t>
      </w:r>
    </w:p>
    <w:p w:rsidR="00F87D3D" w:rsidRDefault="0064187C">
      <w:pPr>
        <w:pStyle w:val="Body"/>
      </w:pPr>
      <w:r>
        <w:rPr>
          <w:rFonts w:eastAsia="Arial Unicode MS" w:cs="Arial Unicode MS"/>
        </w:rPr>
        <w:t xml:space="preserve">Motion made to elect Gail </w:t>
      </w:r>
      <w:proofErr w:type="spellStart"/>
      <w:r>
        <w:rPr>
          <w:rFonts w:eastAsia="Arial Unicode MS" w:cs="Arial Unicode MS"/>
        </w:rPr>
        <w:t>Roderigues</w:t>
      </w:r>
      <w:proofErr w:type="spellEnd"/>
      <w:r>
        <w:rPr>
          <w:rFonts w:eastAsia="Arial Unicode MS" w:cs="Arial Unicode MS"/>
        </w:rPr>
        <w:t xml:space="preserve">- Chairman, Monica Faria- Vice Chairman, and Bette Low- Secretary. APPROVED UNANIMOUS*  (* Keith abstained as he has not yet </w:t>
      </w:r>
      <w:r>
        <w:rPr>
          <w:rFonts w:eastAsia="Arial Unicode MS" w:cs="Arial Unicode MS"/>
        </w:rPr>
        <w:t xml:space="preserve">been sworn in by the town clerk) </w:t>
      </w:r>
    </w:p>
    <w:p w:rsidR="00F87D3D" w:rsidRDefault="0064187C">
      <w:pPr>
        <w:pStyle w:val="Heading"/>
      </w:pPr>
      <w:r>
        <w:t>History of Bike/Walk Path in Westport</w:t>
      </w:r>
    </w:p>
    <w:p w:rsidR="00F87D3D" w:rsidRDefault="0064187C">
      <w:pPr>
        <w:pStyle w:val="Body"/>
      </w:pPr>
      <w:r>
        <w:rPr>
          <w:rFonts w:eastAsia="Arial Unicode MS" w:cs="Arial Unicode MS"/>
        </w:rPr>
        <w:t xml:space="preserve">For over 5 years Gail has been the representative from Westport to the South Coast Bike Alliance. The goal of the Alliance is to create a continuous multi-use bikeway between Cape Cod </w:t>
      </w:r>
      <w:r>
        <w:rPr>
          <w:rFonts w:eastAsia="Arial Unicode MS" w:cs="Arial Unicode MS"/>
        </w:rPr>
        <w:t>and Rhode Island, through the communities of Seekonk, Swansea, Somerset, Fall River, Westport, Dartmouth, New Bedford, Fairhaven, Mattapoisett, Marion, and Wareham. Westport is the last town to form a bike/walk path committee. Many of the towns have alread</w:t>
      </w:r>
      <w:r>
        <w:rPr>
          <w:rFonts w:eastAsia="Arial Unicode MS" w:cs="Arial Unicode MS"/>
        </w:rPr>
        <w:t xml:space="preserve">y created Class 1 </w:t>
      </w:r>
      <w:proofErr w:type="gramStart"/>
      <w:r>
        <w:rPr>
          <w:rFonts w:eastAsia="Arial Unicode MS" w:cs="Arial Unicode MS"/>
        </w:rPr>
        <w:t>( off</w:t>
      </w:r>
      <w:proofErr w:type="gramEnd"/>
      <w:r>
        <w:rPr>
          <w:rFonts w:eastAsia="Arial Unicode MS" w:cs="Arial Unicode MS"/>
        </w:rPr>
        <w:t xml:space="preserve"> road) paths:  the </w:t>
      </w:r>
      <w:proofErr w:type="spellStart"/>
      <w:r>
        <w:rPr>
          <w:rFonts w:eastAsia="Arial Unicode MS" w:cs="Arial Unicode MS"/>
        </w:rPr>
        <w:t>Quequechan</w:t>
      </w:r>
      <w:proofErr w:type="spellEnd"/>
      <w:r>
        <w:rPr>
          <w:rFonts w:eastAsia="Arial Unicode MS" w:cs="Arial Unicode MS"/>
        </w:rPr>
        <w:t xml:space="preserve"> in Fall River and the Phoenix in Fairhaven are two examples. There </w:t>
      </w:r>
      <w:r>
        <w:rPr>
          <w:rFonts w:eastAsia="Arial Unicode MS" w:cs="Arial Unicode MS"/>
          <w:lang w:val="fr-FR"/>
        </w:rPr>
        <w:t xml:space="preserve">are 25.08 miles </w:t>
      </w:r>
      <w:proofErr w:type="spellStart"/>
      <w:r>
        <w:rPr>
          <w:rFonts w:eastAsia="Arial Unicode MS" w:cs="Arial Unicode MS"/>
          <w:lang w:val="fr-FR"/>
        </w:rPr>
        <w:t>complete</w:t>
      </w:r>
      <w:proofErr w:type="spellEnd"/>
      <w:r>
        <w:rPr>
          <w:rFonts w:eastAsia="Arial Unicode MS" w:cs="Arial Unicode MS"/>
        </w:rPr>
        <w:t xml:space="preserve"> of this multi use pathway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Westport is a gap in this project.</w:t>
      </w:r>
      <w:r>
        <w:rPr>
          <w:rFonts w:eastAsia="Arial Unicode MS" w:cs="Arial Unicode MS"/>
        </w:rPr>
        <w:t xml:space="preserve"> </w:t>
      </w:r>
    </w:p>
    <w:p w:rsidR="00F87D3D" w:rsidRDefault="0064187C">
      <w:pPr>
        <w:pStyle w:val="Body"/>
      </w:pPr>
      <w:r>
        <w:rPr>
          <w:rFonts w:eastAsia="Arial Unicode MS" w:cs="Arial Unicode MS"/>
        </w:rPr>
        <w:t>Wareham just got funding from the Transportation</w:t>
      </w:r>
      <w:r>
        <w:rPr>
          <w:rFonts w:eastAsia="Arial Unicode MS" w:cs="Arial Unicode MS"/>
        </w:rPr>
        <w:t xml:space="preserve"> Infrastructure Project 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>TIP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 xml:space="preserve">program of the Department of Transportation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DOT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>to begin construction after 20 years of planning and organizing. Mattapoisett and Marion are also working on off road projects. Unlike some other towns in the area, we can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t c</w:t>
      </w:r>
      <w:r>
        <w:rPr>
          <w:rFonts w:eastAsia="Arial Unicode MS" w:cs="Arial Unicode MS"/>
        </w:rPr>
        <w:t xml:space="preserve">onvert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 xml:space="preserve">rails to trails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using old railway lines as our rail lines are still active through part of the town.</w:t>
      </w:r>
    </w:p>
    <w:p w:rsidR="00F87D3D" w:rsidRDefault="0064187C">
      <w:pPr>
        <w:pStyle w:val="Body"/>
      </w:pPr>
      <w:r>
        <w:rPr>
          <w:rFonts w:eastAsia="Arial Unicode MS" w:cs="Arial Unicode MS"/>
        </w:rPr>
        <w:t xml:space="preserve">Gail said that our committee has the backing of the South Coast Bike Alliance. And also an active partner In the Dartmouth Bike Path </w:t>
      </w:r>
      <w:proofErr w:type="gramStart"/>
      <w:r>
        <w:rPr>
          <w:rFonts w:eastAsia="Arial Unicode MS" w:cs="Arial Unicode MS"/>
        </w:rPr>
        <w:t>Committee whi</w:t>
      </w:r>
      <w:r>
        <w:rPr>
          <w:rFonts w:eastAsia="Arial Unicode MS" w:cs="Arial Unicode MS"/>
        </w:rPr>
        <w:t>ch</w:t>
      </w:r>
      <w:proofErr w:type="gramEnd"/>
      <w:r>
        <w:rPr>
          <w:rFonts w:eastAsia="Arial Unicode MS" w:cs="Arial Unicode MS"/>
        </w:rPr>
        <w:t xml:space="preserve"> has proposed a Northern Trail or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 xml:space="preserve">The </w:t>
      </w:r>
      <w:proofErr w:type="spellStart"/>
      <w:r>
        <w:rPr>
          <w:rFonts w:eastAsia="Arial Unicode MS" w:cs="Arial Unicode MS"/>
        </w:rPr>
        <w:t>Southcoast</w:t>
      </w:r>
      <w:proofErr w:type="spellEnd"/>
      <w:r>
        <w:rPr>
          <w:rFonts w:eastAsia="Arial Unicode MS" w:cs="Arial Unicode MS"/>
        </w:rPr>
        <w:t xml:space="preserve"> Scenic Greenway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>trail. She will invite representatives from both groups to speak with us.</w:t>
      </w:r>
    </w:p>
    <w:p w:rsidR="00F87D3D" w:rsidRDefault="0064187C">
      <w:pPr>
        <w:pStyle w:val="Heading"/>
      </w:pPr>
      <w:r>
        <w:lastRenderedPageBreak/>
        <w:t xml:space="preserve">Subjects of discussion: </w:t>
      </w:r>
    </w:p>
    <w:p w:rsidR="00F87D3D" w:rsidRDefault="0064187C">
      <w:pPr>
        <w:pStyle w:val="Body"/>
      </w:pPr>
      <w:r>
        <w:rPr>
          <w:rFonts w:eastAsia="Arial Unicode MS" w:cs="Arial Unicode MS"/>
        </w:rPr>
        <w:t xml:space="preserve">Class 1 trails: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Northern Trail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>and potential routes through Westport</w:t>
      </w:r>
      <w:proofErr w:type="gramStart"/>
      <w:r>
        <w:rPr>
          <w:rFonts w:eastAsia="Arial Unicode MS" w:cs="Arial Unicode MS"/>
        </w:rPr>
        <w:t>.,</w:t>
      </w:r>
      <w:proofErr w:type="gramEnd"/>
      <w:r>
        <w:rPr>
          <w:rFonts w:eastAsia="Arial Unicode MS" w:cs="Arial Unicode MS"/>
        </w:rPr>
        <w:t xml:space="preserve">  Route 88 easement and potential bike trail, Class 2 trails: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restripe-</w:t>
      </w:r>
      <w:proofErr w:type="spellStart"/>
      <w:r>
        <w:rPr>
          <w:rFonts w:eastAsia="Arial Unicode MS" w:cs="Arial Unicode MS"/>
        </w:rPr>
        <w:t>ing</w:t>
      </w:r>
      <w:proofErr w:type="spellEnd"/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 xml:space="preserve">of roads to create bike lanes, funding through SRPEDD, Community Preservation funds  and DOT </w:t>
      </w:r>
      <w:r>
        <w:rPr>
          <w:rFonts w:eastAsia="Arial Unicode MS" w:cs="Arial Unicode MS"/>
        </w:rPr>
        <w:t>“</w:t>
      </w:r>
      <w:proofErr w:type="spellStart"/>
      <w:r>
        <w:rPr>
          <w:rFonts w:eastAsia="Arial Unicode MS" w:cs="Arial Unicode MS"/>
        </w:rPr>
        <w:t>TIP</w:t>
      </w:r>
      <w:r>
        <w:rPr>
          <w:rFonts w:eastAsia="Arial Unicode MS" w:cs="Arial Unicode MS"/>
        </w:rPr>
        <w:t>”</w:t>
      </w:r>
      <w:r>
        <w:rPr>
          <w:rFonts w:eastAsia="Arial Unicode MS" w:cs="Arial Unicode MS"/>
        </w:rPr>
        <w:t>and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Chapt</w:t>
      </w:r>
      <w:proofErr w:type="spellEnd"/>
      <w:r>
        <w:rPr>
          <w:rFonts w:eastAsia="Arial Unicode MS" w:cs="Arial Unicode MS"/>
        </w:rPr>
        <w:t xml:space="preserve"> 90 money might pay for restripe-</w:t>
      </w:r>
      <w:proofErr w:type="spellStart"/>
      <w:r>
        <w:rPr>
          <w:rFonts w:eastAsia="Arial Unicode MS" w:cs="Arial Unicode MS"/>
        </w:rPr>
        <w:t>ing</w:t>
      </w:r>
      <w:proofErr w:type="spellEnd"/>
      <w:r>
        <w:rPr>
          <w:rFonts w:eastAsia="Arial Unicode MS" w:cs="Arial Unicode MS"/>
        </w:rPr>
        <w:t xml:space="preserve">, trailhead parking, and keeping Westport Recreation and Committee on Disability in the loop.  Keith asked is the regional </w:t>
      </w:r>
      <w:proofErr w:type="gramStart"/>
      <w:r>
        <w:rPr>
          <w:rFonts w:eastAsia="Arial Unicode MS" w:cs="Arial Unicode MS"/>
        </w:rPr>
        <w:t>trail</w:t>
      </w:r>
      <w:proofErr w:type="gramEnd"/>
      <w:r>
        <w:rPr>
          <w:rFonts w:eastAsia="Arial Unicode MS" w:cs="Arial Unicode MS"/>
        </w:rPr>
        <w:t xml:space="preserve"> our sole focus or are we looking at the big picture of bike and pedestrian access </w:t>
      </w:r>
      <w:r>
        <w:rPr>
          <w:rFonts w:eastAsia="Arial Unicode MS" w:cs="Arial Unicode MS"/>
        </w:rPr>
        <w:t xml:space="preserve">throughout the town? </w:t>
      </w:r>
    </w:p>
    <w:p w:rsidR="00F87D3D" w:rsidRDefault="00F87D3D">
      <w:pPr>
        <w:pStyle w:val="Body"/>
      </w:pPr>
    </w:p>
    <w:p w:rsidR="00F87D3D" w:rsidRDefault="0064187C">
      <w:pPr>
        <w:pStyle w:val="Heading"/>
      </w:pPr>
      <w:r>
        <w:t>Committee procedures</w:t>
      </w:r>
    </w:p>
    <w:p w:rsidR="00F87D3D" w:rsidRDefault="0064187C">
      <w:pPr>
        <w:pStyle w:val="Body"/>
      </w:pPr>
      <w:r>
        <w:rPr>
          <w:rFonts w:eastAsia="Arial Unicode MS" w:cs="Arial Unicode MS"/>
        </w:rPr>
        <w:t xml:space="preserve">Keith suggested he reach out to Jim </w:t>
      </w:r>
      <w:proofErr w:type="spellStart"/>
      <w:r>
        <w:rPr>
          <w:rFonts w:eastAsia="Arial Unicode MS" w:cs="Arial Unicode MS"/>
        </w:rPr>
        <w:t>Hartnet</w:t>
      </w:r>
      <w:proofErr w:type="spellEnd"/>
      <w:r>
        <w:rPr>
          <w:rFonts w:eastAsia="Arial Unicode MS" w:cs="Arial Unicode MS"/>
        </w:rPr>
        <w:t>, - we agreed (Steve reminded him that all committee emails and correspondence should cc the chair)</w:t>
      </w:r>
    </w:p>
    <w:p w:rsidR="00F87D3D" w:rsidRDefault="0064187C">
      <w:pPr>
        <w:pStyle w:val="Body"/>
      </w:pPr>
      <w:r>
        <w:rPr>
          <w:rFonts w:eastAsia="Arial Unicode MS" w:cs="Arial Unicode MS"/>
        </w:rPr>
        <w:t xml:space="preserve">Gail invited all to the next Bikeways Alliance </w:t>
      </w:r>
      <w:proofErr w:type="spellStart"/>
      <w:r>
        <w:rPr>
          <w:rFonts w:eastAsia="Arial Unicode MS" w:cs="Arial Unicode MS"/>
        </w:rPr>
        <w:t>mtg</w:t>
      </w:r>
      <w:proofErr w:type="spellEnd"/>
      <w:r>
        <w:rPr>
          <w:rFonts w:eastAsia="Arial Unicode MS" w:cs="Arial Unicode MS"/>
        </w:rPr>
        <w:t xml:space="preserve"> Oct 10 @ 6pm in Da</w:t>
      </w:r>
      <w:r>
        <w:rPr>
          <w:rFonts w:eastAsia="Arial Unicode MS" w:cs="Arial Unicode MS"/>
        </w:rPr>
        <w:t>rt Town Hall- (Steve reminded all that is more than 3 of us attended we have to post this meeting as one of our meetings)</w:t>
      </w:r>
    </w:p>
    <w:p w:rsidR="00F87D3D" w:rsidRDefault="0064187C">
      <w:pPr>
        <w:pStyle w:val="Heading"/>
      </w:pPr>
      <w:r>
        <w:t>Announcements</w:t>
      </w:r>
    </w:p>
    <w:p w:rsidR="00F87D3D" w:rsidRDefault="0064187C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NEXT MEETING: we are planning on meeting once a month (perhaps the third Thursday) but our next meeting </w:t>
      </w:r>
      <w:r>
        <w:rPr>
          <w:sz w:val="24"/>
          <w:szCs w:val="24"/>
          <w:u w:val="single"/>
        </w:rPr>
        <w:t>October 12 at 7:</w:t>
      </w:r>
      <w:r>
        <w:rPr>
          <w:sz w:val="24"/>
          <w:szCs w:val="24"/>
          <w:u w:val="single"/>
        </w:rPr>
        <w:t>15 in the Westport Public Library Historical Room</w:t>
      </w:r>
    </w:p>
    <w:p w:rsidR="00F87D3D" w:rsidRDefault="0064187C">
      <w:pPr>
        <w:pStyle w:val="Body"/>
      </w:pPr>
      <w:r>
        <w:rPr>
          <w:rFonts w:eastAsia="Arial Unicode MS" w:cs="Arial Unicode MS"/>
        </w:rPr>
        <w:t>South Coast Bikeways Alliance is having two workshops in trail building Oct 21 and 28 check their website to sign up.</w:t>
      </w:r>
    </w:p>
    <w:p w:rsidR="00F87D3D" w:rsidRDefault="0064187C">
      <w:pPr>
        <w:pStyle w:val="Body"/>
      </w:pPr>
      <w:proofErr w:type="spellStart"/>
      <w:r>
        <w:rPr>
          <w:rFonts w:eastAsia="Arial Unicode MS" w:cs="Arial Unicode MS"/>
        </w:rPr>
        <w:t>MassDOT</w:t>
      </w:r>
      <w:proofErr w:type="spellEnd"/>
      <w:r>
        <w:rPr>
          <w:rFonts w:eastAsia="Arial Unicode MS" w:cs="Arial Unicode MS"/>
        </w:rPr>
        <w:t xml:space="preserve"> is asking help in updating their State Bike Plan- Please take the survey at </w:t>
      </w:r>
      <w:hyperlink r:id="rId8" w:history="1">
        <w:r>
          <w:rPr>
            <w:rStyle w:val="Hyperlink0"/>
            <w:rFonts w:eastAsia="Arial Unicode MS" w:cs="Arial Unicode MS"/>
          </w:rPr>
          <w:t>bit.ly/</w:t>
        </w:r>
        <w:proofErr w:type="spellStart"/>
        <w:r>
          <w:rPr>
            <w:rStyle w:val="Hyperlink0"/>
            <w:rFonts w:eastAsia="Arial Unicode MS" w:cs="Arial Unicode MS"/>
          </w:rPr>
          <w:t>MABikePlan</w:t>
        </w:r>
        <w:proofErr w:type="spellEnd"/>
        <w:r>
          <w:rPr>
            <w:rStyle w:val="Hyperlink0"/>
            <w:rFonts w:eastAsia="Arial Unicode MS" w:cs="Arial Unicode MS"/>
          </w:rPr>
          <w:t>-Engage</w:t>
        </w:r>
      </w:hyperlink>
    </w:p>
    <w:p w:rsidR="00F87D3D" w:rsidRDefault="0064187C">
      <w:pPr>
        <w:pStyle w:val="Body"/>
      </w:pPr>
      <w:proofErr w:type="gramStart"/>
      <w:r>
        <w:rPr>
          <w:rFonts w:eastAsia="Arial Unicode MS" w:cs="Arial Unicode MS"/>
        </w:rPr>
        <w:t>and</w:t>
      </w:r>
      <w:proofErr w:type="gramEnd"/>
      <w:r>
        <w:rPr>
          <w:rFonts w:eastAsia="Arial Unicode MS" w:cs="Arial Unicode MS"/>
        </w:rPr>
        <w:t xml:space="preserve"> SRPEDD is working on a Regional  Pedestrian Plan which will determine current conditions for pedestrians &amp; ways to improve sidewalks please take their survey at www.surveymonday.com/r/</w:t>
      </w:r>
      <w:r>
        <w:rPr>
          <w:rFonts w:eastAsia="Arial Unicode MS" w:cs="Arial Unicode MS"/>
        </w:rPr>
        <w:t>ped_walking_survey</w:t>
      </w:r>
    </w:p>
    <w:tbl>
      <w:tblPr>
        <w:tblW w:w="100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1EE"/>
        <w:tblLayout w:type="fixed"/>
        <w:tblLook w:val="04A0" w:firstRow="1" w:lastRow="0" w:firstColumn="1" w:lastColumn="0" w:noHBand="0" w:noVBand="1"/>
      </w:tblPr>
      <w:tblGrid>
        <w:gridCol w:w="4032"/>
        <w:gridCol w:w="2016"/>
        <w:gridCol w:w="4031"/>
      </w:tblGrid>
      <w:tr w:rsidR="00F87D3D">
        <w:trPr>
          <w:trHeight w:val="776"/>
        </w:trPr>
        <w:tc>
          <w:tcPr>
            <w:tcW w:w="4031" w:type="dxa"/>
            <w:tcBorders>
              <w:top w:val="nil"/>
              <w:left w:val="nil"/>
              <w:bottom w:val="single" w:sz="4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7D3D" w:rsidRDefault="0064187C">
            <w:pPr>
              <w:keepNext/>
              <w:keepLines/>
              <w:spacing w:before="40" w:line="288" w:lineRule="auto"/>
              <w:outlineLvl w:val="1"/>
            </w:pPr>
            <w:r>
              <w:rPr>
                <w:rFonts w:ascii="Trebuchet MS" w:hAnsi="Trebuchet MS" w:cs="Arial Unicode MS"/>
                <w:b/>
                <w:bCs/>
                <w:color w:val="6D7F91"/>
                <w:sz w:val="22"/>
                <w:szCs w:val="22"/>
                <w:u w:color="6D7F91"/>
              </w:rPr>
              <w:t>Bette Low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7D3D" w:rsidRDefault="00F87D3D"/>
        </w:tc>
        <w:tc>
          <w:tcPr>
            <w:tcW w:w="4031" w:type="dxa"/>
            <w:tcBorders>
              <w:top w:val="nil"/>
              <w:left w:val="nil"/>
              <w:bottom w:val="single" w:sz="4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7D3D" w:rsidRDefault="00F87D3D"/>
        </w:tc>
      </w:tr>
      <w:tr w:rsidR="00F87D3D">
        <w:trPr>
          <w:trHeight w:val="250"/>
        </w:trPr>
        <w:tc>
          <w:tcPr>
            <w:tcW w:w="4031" w:type="dxa"/>
            <w:tcBorders>
              <w:top w:val="single" w:sz="4" w:space="0" w:color="6D7F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7D3D" w:rsidRDefault="0064187C">
            <w:pPr>
              <w:pStyle w:val="Heading2"/>
              <w:spacing w:line="264" w:lineRule="auto"/>
            </w:pPr>
            <w:r>
              <w:t>Secretary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7D3D" w:rsidRDefault="00F87D3D"/>
        </w:tc>
        <w:tc>
          <w:tcPr>
            <w:tcW w:w="4031" w:type="dxa"/>
            <w:tcBorders>
              <w:top w:val="single" w:sz="4" w:space="0" w:color="6D7F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7D3D" w:rsidRDefault="0064187C">
            <w:pPr>
              <w:pStyle w:val="Heading2"/>
              <w:spacing w:line="264" w:lineRule="auto"/>
            </w:pPr>
            <w:r>
              <w:t>Date of approval</w:t>
            </w:r>
          </w:p>
        </w:tc>
      </w:tr>
    </w:tbl>
    <w:p w:rsidR="00F87D3D" w:rsidRDefault="00F87D3D">
      <w:pPr>
        <w:pStyle w:val="Body"/>
      </w:pPr>
    </w:p>
    <w:sectPr w:rsidR="00F87D3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187C">
      <w:r>
        <w:separator/>
      </w:r>
    </w:p>
  </w:endnote>
  <w:endnote w:type="continuationSeparator" w:id="0">
    <w:p w:rsidR="00000000" w:rsidRDefault="006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3D" w:rsidRDefault="0064187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3D" w:rsidRDefault="00F87D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187C">
      <w:r>
        <w:separator/>
      </w:r>
    </w:p>
  </w:footnote>
  <w:footnote w:type="continuationSeparator" w:id="0">
    <w:p w:rsidR="00000000" w:rsidRDefault="00641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3D" w:rsidRDefault="00F87D3D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3D" w:rsidRDefault="00F87D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D3D"/>
    <w:rsid w:val="0064187C"/>
    <w:rsid w:val="00F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88" w:lineRule="auto"/>
      <w:outlineLvl w:val="1"/>
    </w:pPr>
    <w:rPr>
      <w:rFonts w:ascii="Trebuchet MS" w:hAnsi="Trebuchet MS" w:cs="Arial Unicode MS"/>
      <w:b/>
      <w:bCs/>
      <w:color w:val="6D7F91"/>
      <w:sz w:val="22"/>
      <w:szCs w:val="22"/>
      <w:u w:color="6D7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322D27"/>
      <w:sz w:val="22"/>
      <w:szCs w:val="22"/>
      <w:u w:color="322D27"/>
    </w:rPr>
  </w:style>
  <w:style w:type="paragraph" w:customStyle="1" w:styleId="Body">
    <w:name w:val="Body"/>
    <w:pPr>
      <w:spacing w:before="120" w:after="120" w:line="288" w:lineRule="auto"/>
    </w:pPr>
    <w:rPr>
      <w:rFonts w:ascii="Trebuchet MS" w:eastAsia="Trebuchet MS" w:hAnsi="Trebuchet MS" w:cs="Trebuchet MS"/>
      <w:b/>
      <w:bCs/>
      <w:color w:val="322D27"/>
      <w:sz w:val="22"/>
      <w:szCs w:val="22"/>
      <w:u w:color="322D27"/>
    </w:rPr>
  </w:style>
  <w:style w:type="paragraph" w:styleId="Title">
    <w:name w:val="Title"/>
    <w:pPr>
      <w:spacing w:after="440"/>
    </w:pPr>
    <w:rPr>
      <w:rFonts w:ascii="Trebuchet MS" w:hAnsi="Trebuchet MS" w:cs="Arial Unicode MS"/>
      <w:b/>
      <w:bCs/>
      <w:color w:val="6D7F91"/>
      <w:kern w:val="28"/>
      <w:sz w:val="52"/>
      <w:szCs w:val="52"/>
      <w:u w:color="6D7F91"/>
    </w:rPr>
  </w:style>
  <w:style w:type="paragraph" w:customStyle="1" w:styleId="Heading">
    <w:name w:val="Heading"/>
    <w:next w:val="Body"/>
    <w:pPr>
      <w:keepNext/>
      <w:keepLines/>
      <w:spacing w:before="440" w:after="200"/>
      <w:outlineLvl w:val="0"/>
    </w:pPr>
    <w:rPr>
      <w:rFonts w:ascii="Trebuchet MS" w:hAnsi="Trebuchet MS" w:cs="Arial Unicode MS"/>
      <w:b/>
      <w:bCs/>
      <w:color w:val="0061D4"/>
      <w:sz w:val="28"/>
      <w:szCs w:val="28"/>
      <w:u w:color="0061D4"/>
    </w:rPr>
  </w:style>
  <w:style w:type="character" w:customStyle="1" w:styleId="Hyperlink0">
    <w:name w:val="Hyperlink.0"/>
    <w:basedOn w:val="Hyperlink"/>
    <w:rPr>
      <w:color w:val="1A83BA"/>
      <w:u w:val="single" w:color="1A83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88" w:lineRule="auto"/>
      <w:outlineLvl w:val="1"/>
    </w:pPr>
    <w:rPr>
      <w:rFonts w:ascii="Trebuchet MS" w:hAnsi="Trebuchet MS" w:cs="Arial Unicode MS"/>
      <w:b/>
      <w:bCs/>
      <w:color w:val="6D7F91"/>
      <w:sz w:val="22"/>
      <w:szCs w:val="22"/>
      <w:u w:color="6D7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322D27"/>
      <w:sz w:val="22"/>
      <w:szCs w:val="22"/>
      <w:u w:color="322D27"/>
    </w:rPr>
  </w:style>
  <w:style w:type="paragraph" w:customStyle="1" w:styleId="Body">
    <w:name w:val="Body"/>
    <w:pPr>
      <w:spacing w:before="120" w:after="120" w:line="288" w:lineRule="auto"/>
    </w:pPr>
    <w:rPr>
      <w:rFonts w:ascii="Trebuchet MS" w:eastAsia="Trebuchet MS" w:hAnsi="Trebuchet MS" w:cs="Trebuchet MS"/>
      <w:b/>
      <w:bCs/>
      <w:color w:val="322D27"/>
      <w:sz w:val="22"/>
      <w:szCs w:val="22"/>
      <w:u w:color="322D27"/>
    </w:rPr>
  </w:style>
  <w:style w:type="paragraph" w:styleId="Title">
    <w:name w:val="Title"/>
    <w:pPr>
      <w:spacing w:after="440"/>
    </w:pPr>
    <w:rPr>
      <w:rFonts w:ascii="Trebuchet MS" w:hAnsi="Trebuchet MS" w:cs="Arial Unicode MS"/>
      <w:b/>
      <w:bCs/>
      <w:color w:val="6D7F91"/>
      <w:kern w:val="28"/>
      <w:sz w:val="52"/>
      <w:szCs w:val="52"/>
      <w:u w:color="6D7F91"/>
    </w:rPr>
  </w:style>
  <w:style w:type="paragraph" w:customStyle="1" w:styleId="Heading">
    <w:name w:val="Heading"/>
    <w:next w:val="Body"/>
    <w:pPr>
      <w:keepNext/>
      <w:keepLines/>
      <w:spacing w:before="440" w:after="200"/>
      <w:outlineLvl w:val="0"/>
    </w:pPr>
    <w:rPr>
      <w:rFonts w:ascii="Trebuchet MS" w:hAnsi="Trebuchet MS" w:cs="Arial Unicode MS"/>
      <w:b/>
      <w:bCs/>
      <w:color w:val="0061D4"/>
      <w:sz w:val="28"/>
      <w:szCs w:val="28"/>
      <w:u w:color="0061D4"/>
    </w:rPr>
  </w:style>
  <w:style w:type="character" w:customStyle="1" w:styleId="Hyperlink0">
    <w:name w:val="Hyperlink.0"/>
    <w:basedOn w:val="Hyperlink"/>
    <w:rPr>
      <w:color w:val="1A83BA"/>
      <w:u w:val="single" w:color="1A83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bit.ly/MABikePlan-Engag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0000FF"/>
      </a:hlink>
      <a:folHlink>
        <a:srgbClr val="FF00FF"/>
      </a:folHlink>
    </a:clrScheme>
    <a:fontScheme name="Office Theme">
      <a:majorFont>
        <a:latin typeface="Trebuchet MS"/>
        <a:ea typeface="Trebuchet MS"/>
        <a:cs typeface="Trebuchet MS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2955</Characters>
  <Application>Microsoft Macintosh Word</Application>
  <DocSecurity>0</DocSecurity>
  <Lines>64</Lines>
  <Paragraphs>38</Paragraphs>
  <ScaleCrop>false</ScaleCrop>
  <Company>Umass Dartmouth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Faria</cp:lastModifiedBy>
  <cp:revision>2</cp:revision>
  <dcterms:created xsi:type="dcterms:W3CDTF">2017-11-19T22:35:00Z</dcterms:created>
  <dcterms:modified xsi:type="dcterms:W3CDTF">2017-11-19T22:35:00Z</dcterms:modified>
</cp:coreProperties>
</file>