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92" w:rsidRDefault="00715561">
      <w:pPr>
        <w:jc w:val="right"/>
        <w:rPr>
          <w:bCs/>
          <w:sz w:val="22"/>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-13335</wp:posOffset>
            </wp:positionV>
            <wp:extent cx="1257300" cy="994410"/>
            <wp:effectExtent l="0" t="0" r="0" b="0"/>
            <wp:wrapNone/>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92" w:rsidRDefault="00804892">
      <w:pPr>
        <w:pStyle w:val="Header"/>
        <w:tabs>
          <w:tab w:val="clear" w:pos="4320"/>
          <w:tab w:val="left" w:pos="920"/>
          <w:tab w:val="center" w:pos="3330"/>
          <w:tab w:val="center" w:pos="4680"/>
        </w:tabs>
        <w:jc w:val="center"/>
        <w:rPr>
          <w:b/>
          <w:color w:val="008000"/>
          <w:sz w:val="32"/>
        </w:rPr>
      </w:pPr>
      <w:r>
        <w:rPr>
          <w:b/>
          <w:bCs/>
          <w:color w:val="008000"/>
          <w:sz w:val="36"/>
        </w:rPr>
        <w:t>T</w:t>
      </w:r>
      <w:r>
        <w:rPr>
          <w:b/>
          <w:color w:val="008000"/>
          <w:sz w:val="36"/>
        </w:rPr>
        <w:t>own of Westport</w:t>
      </w:r>
    </w:p>
    <w:p w:rsidR="00804892" w:rsidRDefault="00804892">
      <w:pPr>
        <w:pStyle w:val="Header"/>
        <w:jc w:val="center"/>
        <w:rPr>
          <w:b/>
          <w:color w:val="008000"/>
        </w:rPr>
      </w:pPr>
      <w:r>
        <w:rPr>
          <w:b/>
          <w:color w:val="008000"/>
        </w:rPr>
        <w:t>Planning Board</w:t>
      </w:r>
    </w:p>
    <w:p w:rsidR="00804892" w:rsidRDefault="00804892">
      <w:pPr>
        <w:pStyle w:val="Header"/>
        <w:jc w:val="center"/>
        <w:rPr>
          <w:b/>
          <w:color w:val="008000"/>
        </w:rPr>
      </w:pPr>
      <w:r>
        <w:rPr>
          <w:b/>
          <w:color w:val="008000"/>
        </w:rPr>
        <w:t>856 Main Road</w:t>
      </w:r>
    </w:p>
    <w:p w:rsidR="00804892" w:rsidRDefault="00804892">
      <w:pPr>
        <w:pStyle w:val="Header"/>
        <w:jc w:val="center"/>
        <w:rPr>
          <w:color w:val="008000"/>
          <w:sz w:val="18"/>
        </w:rPr>
      </w:pPr>
      <w:r>
        <w:rPr>
          <w:b/>
          <w:color w:val="008000"/>
        </w:rPr>
        <w:t>Westport, MA 02790</w:t>
      </w:r>
    </w:p>
    <w:p w:rsidR="000D20C9" w:rsidRDefault="006C39C7" w:rsidP="000D20C9">
      <w:pPr>
        <w:pStyle w:val="Header"/>
        <w:rPr>
          <w:color w:val="008000"/>
          <w:sz w:val="22"/>
        </w:rPr>
      </w:pPr>
      <w:r>
        <w:rPr>
          <w:color w:val="008000"/>
          <w:sz w:val="22"/>
        </w:rPr>
        <w:t>www.westport-ma.com</w:t>
      </w:r>
      <w:r w:rsidR="000D20C9">
        <w:rPr>
          <w:color w:val="008000"/>
          <w:sz w:val="22"/>
        </w:rPr>
        <w:t xml:space="preserve">                               </w:t>
      </w:r>
      <w:r w:rsidR="000D20C9">
        <w:rPr>
          <w:color w:val="008000"/>
          <w:sz w:val="22"/>
        </w:rPr>
        <w:tab/>
      </w:r>
      <w:r w:rsidR="000D20C9">
        <w:rPr>
          <w:color w:val="008000"/>
          <w:sz w:val="22"/>
        </w:rPr>
        <w:tab/>
        <w:t xml:space="preserve">                                                          Tel:  (508) 636-1037</w:t>
      </w:r>
    </w:p>
    <w:p w:rsidR="000D20C9" w:rsidRPr="002A6F5D" w:rsidRDefault="000D20C9" w:rsidP="000D20C9">
      <w:pPr>
        <w:pStyle w:val="Header"/>
        <w:tabs>
          <w:tab w:val="left" w:pos="7020"/>
        </w:tabs>
        <w:jc w:val="center"/>
        <w:rPr>
          <w:color w:val="008000"/>
          <w:sz w:val="18"/>
        </w:rPr>
      </w:pPr>
      <w:r>
        <w:rPr>
          <w:color w:val="008000"/>
          <w:sz w:val="22"/>
        </w:rPr>
        <w:t>planning@westport-ma.gov</w:t>
      </w:r>
      <w:r>
        <w:rPr>
          <w:color w:val="008000"/>
          <w:sz w:val="18"/>
        </w:rPr>
        <w:tab/>
        <w:t xml:space="preserve">                                                                       </w:t>
      </w:r>
      <w:r>
        <w:rPr>
          <w:color w:val="008000"/>
          <w:sz w:val="18"/>
        </w:rPr>
        <w:tab/>
      </w:r>
      <w:r>
        <w:rPr>
          <w:color w:val="008000"/>
          <w:sz w:val="22"/>
        </w:rPr>
        <w:t xml:space="preserve">Fax: (508) 636-1031                                                                                                                            </w:t>
      </w:r>
    </w:p>
    <w:p w:rsidR="00804892" w:rsidRPr="003232D6" w:rsidRDefault="00804892" w:rsidP="00804892">
      <w:pPr>
        <w:pStyle w:val="Heading2"/>
        <w:rPr>
          <w:sz w:val="24"/>
        </w:rPr>
      </w:pPr>
      <w:r w:rsidRPr="003232D6">
        <w:rPr>
          <w:sz w:val="24"/>
        </w:rPr>
        <w:t xml:space="preserve">Application for Site Plan Approval – Low Impact Development </w:t>
      </w:r>
    </w:p>
    <w:p w:rsidR="00804892" w:rsidRPr="003232D6" w:rsidRDefault="00804892" w:rsidP="00804892">
      <w:pPr>
        <w:pStyle w:val="Heading2"/>
        <w:rPr>
          <w:sz w:val="24"/>
        </w:rPr>
      </w:pPr>
      <w:r w:rsidRPr="003232D6">
        <w:rPr>
          <w:sz w:val="24"/>
        </w:rPr>
        <w:t>(SPA-LID)</w:t>
      </w:r>
    </w:p>
    <w:p w:rsidR="00A85063" w:rsidRDefault="00A85063" w:rsidP="00A85063">
      <w:pPr>
        <w:jc w:val="right"/>
        <w:rPr>
          <w:bCs/>
        </w:rPr>
      </w:pPr>
      <w:r w:rsidRPr="009068B0">
        <w:rPr>
          <w:bCs/>
          <w:sz w:val="22"/>
        </w:rPr>
        <w:t>Application No. ____________</w:t>
      </w:r>
      <w:r w:rsidRPr="009068B0">
        <w:rPr>
          <w:color w:val="008000"/>
          <w:sz w:val="22"/>
          <w:szCs w:val="20"/>
        </w:rPr>
        <w:t xml:space="preserve">               </w:t>
      </w:r>
      <w:r w:rsidRPr="009068B0">
        <w:rPr>
          <w:color w:val="008000"/>
          <w:sz w:val="22"/>
          <w:szCs w:val="20"/>
        </w:rPr>
        <w:tab/>
        <w:t xml:space="preserve">                                              </w:t>
      </w:r>
      <w:r w:rsidRPr="009068B0">
        <w:rPr>
          <w:bCs/>
        </w:rPr>
        <w:t>Date_________________</w:t>
      </w:r>
    </w:p>
    <w:p w:rsidR="003232D6" w:rsidRPr="009068B0" w:rsidRDefault="003232D6" w:rsidP="00A85063">
      <w:pPr>
        <w:jc w:val="right"/>
        <w:rPr>
          <w:bCs/>
        </w:rPr>
      </w:pPr>
    </w:p>
    <w:p w:rsidR="00804892" w:rsidRPr="003232D6" w:rsidRDefault="006C39C7" w:rsidP="003A6730">
      <w:pPr>
        <w:jc w:val="center"/>
        <w:rPr>
          <w:b/>
          <w:bCs/>
        </w:rPr>
      </w:pPr>
      <w:r>
        <w:rPr>
          <w:b/>
          <w:bCs/>
        </w:rPr>
        <w:t>Section 8.2</w:t>
      </w:r>
      <w:r w:rsidR="00804892" w:rsidRPr="003232D6">
        <w:rPr>
          <w:b/>
          <w:bCs/>
        </w:rPr>
        <w:t xml:space="preserve"> of the Westport Zoning By-Laws</w:t>
      </w:r>
    </w:p>
    <w:p w:rsidR="003A6730" w:rsidRPr="003232D6" w:rsidRDefault="003A6730">
      <w:pPr>
        <w:jc w:val="center"/>
        <w:rPr>
          <w:bCs/>
          <w:i/>
          <w:sz w:val="18"/>
        </w:rPr>
      </w:pPr>
      <w:r w:rsidRPr="003232D6">
        <w:rPr>
          <w:bCs/>
          <w:i/>
          <w:sz w:val="18"/>
        </w:rPr>
        <w:t>(approved at ATM 5/24/11)</w:t>
      </w:r>
    </w:p>
    <w:p w:rsidR="00804892" w:rsidRPr="003232D6" w:rsidRDefault="00A85063" w:rsidP="00A85063">
      <w:pPr>
        <w:jc w:val="right"/>
      </w:pPr>
      <w:r w:rsidRPr="003232D6">
        <w:rPr>
          <w:bCs/>
        </w:rPr>
        <w:t xml:space="preserve"> </w:t>
      </w:r>
    </w:p>
    <w:p w:rsidR="00804892" w:rsidRDefault="00804892" w:rsidP="00A85063">
      <w:pPr>
        <w:jc w:val="both"/>
      </w:pPr>
      <w:r w:rsidRPr="003232D6">
        <w:t>The purpose of this bylaw is to establish minimum requirements and controls to protect and safeguard the environment, natural resources, general health, safety, and welfare of the public residing in watersheds within the Town's jurisdiction from the adverse impacts of soil erosion, sedimentation, and stormwater runoff. This section seeks to meet that purpose through the following objectives:</w:t>
      </w:r>
    </w:p>
    <w:p w:rsidR="003232D6" w:rsidRPr="003232D6" w:rsidRDefault="003232D6" w:rsidP="00A85063">
      <w:pPr>
        <w:jc w:val="both"/>
      </w:pPr>
    </w:p>
    <w:p w:rsidR="00804892" w:rsidRPr="003232D6" w:rsidRDefault="00804892" w:rsidP="00A85063">
      <w:pPr>
        <w:numPr>
          <w:ilvl w:val="0"/>
          <w:numId w:val="1"/>
        </w:numPr>
        <w:jc w:val="both"/>
      </w:pPr>
      <w:r w:rsidRPr="003232D6">
        <w:t>To eliminate or reduce the adverse effects of soil erosion and sedimentation;</w:t>
      </w:r>
    </w:p>
    <w:p w:rsidR="00804892" w:rsidRPr="003232D6" w:rsidRDefault="00804892" w:rsidP="00A85063">
      <w:pPr>
        <w:numPr>
          <w:ilvl w:val="0"/>
          <w:numId w:val="1"/>
        </w:numPr>
        <w:jc w:val="both"/>
      </w:pPr>
      <w:r w:rsidRPr="003232D6">
        <w:t>To minimize stormwater runoff from any development;</w:t>
      </w:r>
    </w:p>
    <w:p w:rsidR="00804892" w:rsidRPr="003232D6" w:rsidRDefault="00804892" w:rsidP="00A85063">
      <w:pPr>
        <w:numPr>
          <w:ilvl w:val="0"/>
          <w:numId w:val="1"/>
        </w:numPr>
        <w:jc w:val="both"/>
      </w:pPr>
      <w:r w:rsidRPr="003232D6">
        <w:t>To minimize nonpoint source pollution caused by stormwater runoff from development;</w:t>
      </w:r>
    </w:p>
    <w:p w:rsidR="00804892" w:rsidRPr="003232D6" w:rsidRDefault="00804892" w:rsidP="00A85063">
      <w:pPr>
        <w:numPr>
          <w:ilvl w:val="0"/>
          <w:numId w:val="1"/>
        </w:numPr>
        <w:jc w:val="both"/>
      </w:pPr>
      <w:r w:rsidRPr="003232D6">
        <w:t>To provide for groundwater recharge where appropriate; and</w:t>
      </w:r>
    </w:p>
    <w:p w:rsidR="00804892" w:rsidRPr="003232D6" w:rsidRDefault="00804892" w:rsidP="00A85063">
      <w:pPr>
        <w:numPr>
          <w:ilvl w:val="0"/>
          <w:numId w:val="1"/>
        </w:numPr>
        <w:jc w:val="both"/>
      </w:pPr>
      <w:r w:rsidRPr="003232D6">
        <w:t>To ensure controls are in place to respond to objectives in Subsections 20.1 A and 20.1 B (of the bylaw) and that these controls are properly operated and maintained.</w:t>
      </w:r>
    </w:p>
    <w:p w:rsidR="00804892" w:rsidRPr="003232D6" w:rsidRDefault="00804892" w:rsidP="00A85063">
      <w:pPr>
        <w:jc w:val="both"/>
      </w:pPr>
    </w:p>
    <w:p w:rsidR="00804892" w:rsidRPr="003232D6" w:rsidRDefault="00804892" w:rsidP="00A85063">
      <w:pPr>
        <w:jc w:val="both"/>
      </w:pPr>
      <w:r w:rsidRPr="003232D6">
        <w:t>This application form shall be filed by the petitioner with the Town Clerk.  A copy of said application form including date and time of filing certified by the Town Clerk shall be filed forthwith by the petitioner with the Planning Board along with all other plans, materials and required fees.  Applications shall be filed with fourteen (1</w:t>
      </w:r>
      <w:r w:rsidR="006C39C7">
        <w:t>4</w:t>
      </w:r>
      <w:r w:rsidRPr="003232D6">
        <w:t>) copies of the plan.</w:t>
      </w:r>
    </w:p>
    <w:p w:rsidR="00804892" w:rsidRPr="003232D6" w:rsidRDefault="00804892" w:rsidP="00A85063">
      <w:pPr>
        <w:jc w:val="both"/>
      </w:pPr>
    </w:p>
    <w:p w:rsidR="00804892" w:rsidRPr="003232D6" w:rsidRDefault="00804892" w:rsidP="00A85063">
      <w:pPr>
        <w:jc w:val="both"/>
      </w:pPr>
      <w:r w:rsidRPr="003232D6">
        <w:t xml:space="preserve">The applicability of the site plan approval requirement and of the particular zoning by-law to a particular proposal is discussed in </w:t>
      </w:r>
      <w:r w:rsidR="006C39C7">
        <w:t>Section 8.2</w:t>
      </w:r>
      <w:r w:rsidRPr="003232D6">
        <w:t xml:space="preserve"> of the Westport Zoning By-Laws and the Site Plan Approval – Low Impact Development Rul</w:t>
      </w:r>
      <w:r w:rsidR="006B4BC9">
        <w:t>es and Regulations (forthcoming)</w:t>
      </w:r>
      <w:r w:rsidRPr="003232D6">
        <w:t>.  The petitioner should also note any other sections of the Zoning By-Laws pertaining to the proposed project.</w:t>
      </w:r>
    </w:p>
    <w:p w:rsidR="00804892" w:rsidRPr="003232D6" w:rsidRDefault="00804892" w:rsidP="00A85063">
      <w:pPr>
        <w:jc w:val="both"/>
      </w:pPr>
    </w:p>
    <w:p w:rsidR="00804892" w:rsidRPr="003232D6" w:rsidRDefault="00804892" w:rsidP="00A85063">
      <w:pPr>
        <w:jc w:val="both"/>
      </w:pPr>
      <w:r w:rsidRPr="003232D6">
        <w:t>The following sections of the application describe supplementary information that must be submitted and those aspects of the proposed site development that will be evaluated by the Planning Board.</w:t>
      </w:r>
    </w:p>
    <w:p w:rsidR="00804892" w:rsidRPr="003232D6" w:rsidRDefault="00804892"/>
    <w:p w:rsidR="00804892" w:rsidRPr="003232D6" w:rsidRDefault="00804892" w:rsidP="006E40D2">
      <w:pPr>
        <w:numPr>
          <w:ilvl w:val="0"/>
          <w:numId w:val="3"/>
        </w:numPr>
        <w:ind w:left="360"/>
      </w:pPr>
      <w:r w:rsidRPr="003232D6">
        <w:t xml:space="preserve">Full name of </w:t>
      </w:r>
      <w:r w:rsidR="00715561">
        <w:t xml:space="preserve">the </w:t>
      </w:r>
      <w:r w:rsidRPr="003232D6">
        <w:t>owner(s) and address of land to which this application applies:</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BE5782" w:rsidRPr="003232D6" w:rsidRDefault="00AB18AF" w:rsidP="006E40D2">
      <w:r w:rsidRPr="003232D6">
        <w:lastRenderedPageBreak/>
        <w:t xml:space="preserve"> </w:t>
      </w:r>
    </w:p>
    <w:p w:rsidR="00BE5782" w:rsidRPr="003232D6" w:rsidRDefault="00BE5782" w:rsidP="006E40D2"/>
    <w:p w:rsidR="00804892" w:rsidRPr="003232D6" w:rsidRDefault="00804892" w:rsidP="00A85063">
      <w:pPr>
        <w:numPr>
          <w:ilvl w:val="0"/>
          <w:numId w:val="3"/>
        </w:numPr>
        <w:ind w:left="360"/>
        <w:jc w:val="both"/>
      </w:pPr>
      <w:r w:rsidRPr="003232D6">
        <w:t xml:space="preserve">Full mailing address and telephone number of </w:t>
      </w:r>
      <w:r w:rsidR="00715561">
        <w:t xml:space="preserve">the </w:t>
      </w:r>
      <w:r w:rsidRPr="003232D6">
        <w:t>owner(s) of land to which this application applie</w:t>
      </w:r>
      <w:r w:rsidR="00715561">
        <w:t xml:space="preserve">s or full name, mailing address, email </w:t>
      </w:r>
      <w:r w:rsidRPr="003232D6">
        <w:t>and telephone number of the applicant if different from the above:</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804892" w:rsidRPr="003232D6" w:rsidRDefault="00804892" w:rsidP="006E40D2">
      <w:r w:rsidRPr="003232D6">
        <w:t>_______________________________________________</w:t>
      </w:r>
      <w:r w:rsidR="003232D6">
        <w:t>_______________________________</w:t>
      </w:r>
    </w:p>
    <w:p w:rsidR="00804892" w:rsidRPr="003232D6" w:rsidRDefault="00804892" w:rsidP="006E40D2"/>
    <w:p w:rsidR="006E40D2" w:rsidRPr="003232D6" w:rsidRDefault="00804892" w:rsidP="00A85063">
      <w:pPr>
        <w:numPr>
          <w:ilvl w:val="0"/>
          <w:numId w:val="3"/>
        </w:numPr>
        <w:ind w:left="360"/>
        <w:jc w:val="both"/>
      </w:pPr>
      <w:r w:rsidRPr="003232D6">
        <w:t>Submit with this application a listing of abutters as certified by the Board of Assessors containing full names and addresses of abutting owners of land and those directly opposite on any public or private street or way and owners of land within 300 feet of the property line, according to the most recent tax list.  Also</w:t>
      </w:r>
      <w:r w:rsidR="00715561">
        <w:t>,</w:t>
      </w:r>
      <w:r w:rsidRPr="003232D6">
        <w:t xml:space="preserve"> submit a certified list of abutting property owners of surrounding towns (if any) certified by the assessors of that town.</w:t>
      </w:r>
    </w:p>
    <w:p w:rsidR="006E40D2" w:rsidRPr="003232D6" w:rsidRDefault="006E40D2" w:rsidP="00A85063">
      <w:pPr>
        <w:jc w:val="both"/>
      </w:pPr>
    </w:p>
    <w:p w:rsidR="00804892" w:rsidRPr="003232D6" w:rsidRDefault="00F44FA6" w:rsidP="00A85063">
      <w:pPr>
        <w:numPr>
          <w:ilvl w:val="0"/>
          <w:numId w:val="3"/>
        </w:numPr>
        <w:ind w:left="360"/>
        <w:jc w:val="both"/>
      </w:pPr>
      <w:r w:rsidRPr="003232D6">
        <w:t xml:space="preserve">Location of Property: </w:t>
      </w:r>
      <w:r w:rsidR="00804892" w:rsidRPr="003232D6">
        <w:t>Map ______  Lot ______</w:t>
      </w:r>
      <w:r w:rsidR="001F5195" w:rsidRPr="003232D6">
        <w:t xml:space="preserve"> </w:t>
      </w:r>
    </w:p>
    <w:p w:rsidR="00804892" w:rsidRPr="003232D6" w:rsidRDefault="00804892" w:rsidP="00A85063">
      <w:pPr>
        <w:jc w:val="both"/>
      </w:pPr>
    </w:p>
    <w:p w:rsidR="00F44FA6" w:rsidRPr="003232D6" w:rsidRDefault="00804892" w:rsidP="00A85063">
      <w:pPr>
        <w:numPr>
          <w:ilvl w:val="0"/>
          <w:numId w:val="3"/>
        </w:numPr>
        <w:ind w:left="360"/>
        <w:jc w:val="both"/>
      </w:pPr>
      <w:r w:rsidRPr="003232D6">
        <w:t>Does your project have a land disturbance</w:t>
      </w:r>
      <w:r w:rsidR="006E40D2" w:rsidRPr="003232D6">
        <w:t xml:space="preserve"> of 40,000 square feet or more?</w:t>
      </w:r>
      <w:r w:rsidRPr="003232D6">
        <w:t xml:space="preserve"> Yes  No </w:t>
      </w:r>
      <w:r w:rsidR="003232D6" w:rsidRPr="003232D6">
        <w:rPr>
          <w:i/>
          <w:color w:val="808080"/>
        </w:rPr>
        <w:t>(circle one)</w:t>
      </w:r>
    </w:p>
    <w:p w:rsidR="00D85583" w:rsidRPr="003232D6" w:rsidRDefault="00D85583" w:rsidP="00A85063">
      <w:pPr>
        <w:ind w:left="360"/>
        <w:jc w:val="both"/>
      </w:pPr>
      <w:r w:rsidRPr="003232D6">
        <w:t>LAND DISTURBANCE ACTIVITY - Any activity that changes the volume or peak flow discharge rate of rainfall runoff from the land surface, including grading, digging, cuffing, scraping, excavating of soil, placement of fill materials, paving construction, substantial removal of vegetation, any activity which bares soil or rock or involves the diversion or piping of any natural or man-made watercourse.</w:t>
      </w:r>
    </w:p>
    <w:p w:rsidR="00804892" w:rsidRPr="003232D6" w:rsidRDefault="00804892" w:rsidP="00A85063">
      <w:pPr>
        <w:jc w:val="both"/>
      </w:pPr>
    </w:p>
    <w:p w:rsidR="00804892" w:rsidRPr="003232D6" w:rsidRDefault="00804892" w:rsidP="00A85063">
      <w:pPr>
        <w:numPr>
          <w:ilvl w:val="0"/>
          <w:numId w:val="3"/>
        </w:numPr>
        <w:ind w:left="360"/>
        <w:jc w:val="both"/>
      </w:pPr>
      <w:r w:rsidRPr="003232D6">
        <w:t xml:space="preserve">Is your project a definitive subdivision? Yes  No </w:t>
      </w:r>
      <w:r w:rsidR="003232D6" w:rsidRPr="003232D6">
        <w:rPr>
          <w:i/>
          <w:color w:val="808080"/>
        </w:rPr>
        <w:t>(circle one)</w:t>
      </w:r>
    </w:p>
    <w:p w:rsidR="00804892" w:rsidRPr="003232D6" w:rsidRDefault="00804892" w:rsidP="00A85063">
      <w:pPr>
        <w:jc w:val="both"/>
      </w:pPr>
    </w:p>
    <w:p w:rsidR="003232D6" w:rsidRPr="003232D6" w:rsidRDefault="00804892" w:rsidP="003232D6">
      <w:pPr>
        <w:numPr>
          <w:ilvl w:val="0"/>
          <w:numId w:val="3"/>
        </w:numPr>
        <w:ind w:left="360"/>
        <w:jc w:val="both"/>
      </w:pPr>
      <w:r w:rsidRPr="003232D6">
        <w:t xml:space="preserve">Is your project </w:t>
      </w:r>
      <w:r w:rsidR="006E40D2" w:rsidRPr="003232D6">
        <w:t xml:space="preserve">residential, commercial or </w:t>
      </w:r>
      <w:r w:rsidR="003A6730" w:rsidRPr="003232D6">
        <w:t>m</w:t>
      </w:r>
      <w:r w:rsidR="006E40D2" w:rsidRPr="003232D6">
        <w:t>ixed-</w:t>
      </w:r>
      <w:r w:rsidR="003A6730" w:rsidRPr="003232D6">
        <w:t>u</w:t>
      </w:r>
      <w:r w:rsidR="006E40D2" w:rsidRPr="003232D6">
        <w:t>se</w:t>
      </w:r>
      <w:r w:rsidRPr="003232D6">
        <w:t xml:space="preserve">? </w:t>
      </w:r>
      <w:r w:rsidR="006E40D2" w:rsidRPr="003232D6">
        <w:t>_________________</w:t>
      </w:r>
      <w:r w:rsidR="003232D6">
        <w:t>_____________</w:t>
      </w:r>
    </w:p>
    <w:p w:rsidR="006E40D2" w:rsidRPr="003232D6" w:rsidRDefault="006E40D2" w:rsidP="00A85063">
      <w:pPr>
        <w:jc w:val="both"/>
      </w:pPr>
    </w:p>
    <w:p w:rsidR="006E40D2" w:rsidRPr="003232D6" w:rsidRDefault="006E40D2" w:rsidP="00A85063">
      <w:pPr>
        <w:widowControl w:val="0"/>
        <w:numPr>
          <w:ilvl w:val="0"/>
          <w:numId w:val="3"/>
        </w:numPr>
        <w:autoSpaceDE w:val="0"/>
        <w:autoSpaceDN w:val="0"/>
        <w:adjustRightInd w:val="0"/>
        <w:ind w:left="360"/>
        <w:jc w:val="both"/>
      </w:pPr>
      <w:r w:rsidRPr="003232D6">
        <w:rPr>
          <w:b/>
        </w:rPr>
        <w:t>Plan and Narrative:</w:t>
      </w:r>
      <w:r w:rsidRPr="003232D6">
        <w:t xml:space="preserve"> The applicant shall submit a plan to the Planning Board that illustrates how the LID site design standards found in </w:t>
      </w:r>
      <w:r w:rsidR="006C39C7">
        <w:t>Section 8.2</w:t>
      </w:r>
      <w:r w:rsidRPr="003232D6">
        <w:t xml:space="preserve">.5 were utilized to the maximum extent feasible and explains any site and financial constraints which limited application of items </w:t>
      </w:r>
      <w:r w:rsidR="006C39C7">
        <w:t>A</w:t>
      </w:r>
      <w:r w:rsidRPr="003232D6">
        <w:t xml:space="preserve"> through </w:t>
      </w:r>
      <w:r w:rsidR="006C39C7">
        <w:t>J</w:t>
      </w:r>
      <w:r w:rsidRPr="003232D6">
        <w:t xml:space="preserve"> and how items </w:t>
      </w:r>
      <w:r w:rsidR="006C39C7">
        <w:t>K</w:t>
      </w:r>
      <w:r w:rsidRPr="003232D6">
        <w:t xml:space="preserve"> and </w:t>
      </w:r>
      <w:r w:rsidR="006C39C7">
        <w:t>L</w:t>
      </w:r>
      <w:r w:rsidRPr="003232D6">
        <w:t xml:space="preserve"> were considered for implementation. Please attach to </w:t>
      </w:r>
      <w:r w:rsidR="00715561">
        <w:t xml:space="preserve">the </w:t>
      </w:r>
      <w:r w:rsidRPr="003232D6">
        <w:t xml:space="preserve">application. </w:t>
      </w:r>
    </w:p>
    <w:p w:rsidR="00D85583" w:rsidRPr="003232D6" w:rsidRDefault="00D85583" w:rsidP="00A85063">
      <w:pPr>
        <w:widowControl w:val="0"/>
        <w:autoSpaceDE w:val="0"/>
        <w:autoSpaceDN w:val="0"/>
        <w:adjustRightInd w:val="0"/>
        <w:jc w:val="both"/>
      </w:pPr>
    </w:p>
    <w:p w:rsidR="006E40D2" w:rsidRPr="003232D6" w:rsidRDefault="00F44FA6" w:rsidP="00A85063">
      <w:pPr>
        <w:widowControl w:val="0"/>
        <w:numPr>
          <w:ilvl w:val="0"/>
          <w:numId w:val="3"/>
        </w:numPr>
        <w:autoSpaceDE w:val="0"/>
        <w:autoSpaceDN w:val="0"/>
        <w:adjustRightInd w:val="0"/>
        <w:ind w:left="360"/>
        <w:jc w:val="both"/>
      </w:pPr>
      <w:r w:rsidRPr="003232D6">
        <w:t>Ha</w:t>
      </w:r>
      <w:r w:rsidR="00715561">
        <w:t>s</w:t>
      </w:r>
      <w:r w:rsidRPr="003232D6">
        <w:t xml:space="preserve"> the p</w:t>
      </w:r>
      <w:r w:rsidR="00D85583" w:rsidRPr="003232D6">
        <w:t xml:space="preserve">lan </w:t>
      </w:r>
      <w:r w:rsidR="00715561">
        <w:t xml:space="preserve">been </w:t>
      </w:r>
      <w:r w:rsidR="00D85583" w:rsidRPr="003232D6">
        <w:t>prepared</w:t>
      </w:r>
      <w:r w:rsidR="006E40D2" w:rsidRPr="003232D6">
        <w:t xml:space="preserve"> in accordance with </w:t>
      </w:r>
      <w:r w:rsidR="006C39C7">
        <w:t>Section 8.2</w:t>
      </w:r>
      <w:r w:rsidR="006E40D2" w:rsidRPr="003232D6">
        <w:t>.6</w:t>
      </w:r>
      <w:r w:rsidR="00D85583" w:rsidRPr="003232D6">
        <w:t xml:space="preserve">? Yes  No </w:t>
      </w:r>
      <w:r w:rsidR="00D85583" w:rsidRPr="00B539DC">
        <w:rPr>
          <w:i/>
          <w:color w:val="808080"/>
        </w:rPr>
        <w:t>(circle one)</w:t>
      </w:r>
    </w:p>
    <w:p w:rsidR="00D85583" w:rsidRPr="003232D6" w:rsidRDefault="00D85583" w:rsidP="00A85063">
      <w:pPr>
        <w:widowControl w:val="0"/>
        <w:autoSpaceDE w:val="0"/>
        <w:autoSpaceDN w:val="0"/>
        <w:adjustRightInd w:val="0"/>
        <w:jc w:val="both"/>
      </w:pPr>
    </w:p>
    <w:p w:rsidR="006E40D2" w:rsidRPr="003232D6" w:rsidRDefault="00D85583" w:rsidP="00A85063">
      <w:pPr>
        <w:widowControl w:val="0"/>
        <w:numPr>
          <w:ilvl w:val="0"/>
          <w:numId w:val="3"/>
        </w:numPr>
        <w:autoSpaceDE w:val="0"/>
        <w:autoSpaceDN w:val="0"/>
        <w:adjustRightInd w:val="0"/>
        <w:ind w:left="360"/>
        <w:jc w:val="both"/>
      </w:pPr>
      <w:r w:rsidRPr="003232D6">
        <w:t>Owner’s Association documents attached for Planning Board counsel review (a separate fee may be required).  Yes  No (circle one)</w:t>
      </w:r>
    </w:p>
    <w:p w:rsidR="00D85583" w:rsidRPr="003232D6" w:rsidRDefault="00D85583" w:rsidP="00A85063">
      <w:pPr>
        <w:widowControl w:val="0"/>
        <w:autoSpaceDE w:val="0"/>
        <w:autoSpaceDN w:val="0"/>
        <w:adjustRightInd w:val="0"/>
        <w:jc w:val="both"/>
      </w:pPr>
    </w:p>
    <w:p w:rsidR="00D85583" w:rsidRPr="003232D6" w:rsidRDefault="00D85583" w:rsidP="00A85063">
      <w:pPr>
        <w:widowControl w:val="0"/>
        <w:numPr>
          <w:ilvl w:val="0"/>
          <w:numId w:val="3"/>
        </w:numPr>
        <w:autoSpaceDE w:val="0"/>
        <w:autoSpaceDN w:val="0"/>
        <w:adjustRightInd w:val="0"/>
        <w:ind w:left="360"/>
        <w:jc w:val="both"/>
      </w:pPr>
      <w:r w:rsidRPr="003232D6">
        <w:t xml:space="preserve">Has an Operation and Maintenance </w:t>
      </w:r>
      <w:r w:rsidR="00715561">
        <w:t>P</w:t>
      </w:r>
      <w:r w:rsidRPr="003232D6">
        <w:t xml:space="preserve">lan (O&amp;M Plan) been included in accordance with </w:t>
      </w:r>
      <w:r w:rsidR="006C39C7">
        <w:t>Section 8.2</w:t>
      </w:r>
      <w:r w:rsidRPr="003232D6">
        <w:t>.10</w:t>
      </w:r>
      <w:r w:rsidR="006C39C7">
        <w:t>.</w:t>
      </w:r>
      <w:r w:rsidR="00715561">
        <w:t>e</w:t>
      </w:r>
      <w:r w:rsidRPr="003232D6">
        <w:t xml:space="preserve">? Yes  No </w:t>
      </w:r>
      <w:r w:rsidR="003232D6" w:rsidRPr="003232D6">
        <w:rPr>
          <w:i/>
          <w:color w:val="808080"/>
        </w:rPr>
        <w:t>(circle one)</w:t>
      </w:r>
    </w:p>
    <w:p w:rsidR="00D85583" w:rsidRPr="003232D6" w:rsidRDefault="00D85583" w:rsidP="00A85063">
      <w:pPr>
        <w:widowControl w:val="0"/>
        <w:autoSpaceDE w:val="0"/>
        <w:autoSpaceDN w:val="0"/>
        <w:adjustRightInd w:val="0"/>
        <w:jc w:val="both"/>
      </w:pPr>
    </w:p>
    <w:p w:rsidR="00D85583" w:rsidRPr="003232D6" w:rsidRDefault="00D85583" w:rsidP="00A85063">
      <w:pPr>
        <w:widowControl w:val="0"/>
        <w:numPr>
          <w:ilvl w:val="0"/>
          <w:numId w:val="3"/>
        </w:numPr>
        <w:autoSpaceDE w:val="0"/>
        <w:autoSpaceDN w:val="0"/>
        <w:adjustRightInd w:val="0"/>
        <w:ind w:left="360"/>
        <w:jc w:val="both"/>
      </w:pPr>
      <w:r w:rsidRPr="003232D6">
        <w:t xml:space="preserve">Are easements required?  Yes  No </w:t>
      </w:r>
      <w:r w:rsidR="003232D6" w:rsidRPr="003232D6">
        <w:rPr>
          <w:i/>
          <w:color w:val="808080"/>
        </w:rPr>
        <w:t>(circle one)</w:t>
      </w:r>
    </w:p>
    <w:p w:rsidR="006E40D2" w:rsidRPr="003232D6" w:rsidRDefault="006E40D2" w:rsidP="00A85063">
      <w:pPr>
        <w:jc w:val="both"/>
      </w:pPr>
    </w:p>
    <w:p w:rsidR="001F5195" w:rsidRPr="003232D6" w:rsidRDefault="001F5195" w:rsidP="00A85063">
      <w:pPr>
        <w:jc w:val="both"/>
      </w:pPr>
      <w:r w:rsidRPr="003232D6">
        <w:t xml:space="preserve">Please be advised: a public hearing is not required under this bylaw but </w:t>
      </w:r>
      <w:r w:rsidR="00BE5782" w:rsidRPr="003232D6">
        <w:t xml:space="preserve">the Planning Board must review the plan at a duly posted meeting. It may take several weeks for the Planning Board’s consultant review engineer to make his findings to the Board. </w:t>
      </w:r>
    </w:p>
    <w:p w:rsidR="00AB18AF" w:rsidRDefault="00AB18AF"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715561" w:rsidP="00AB18AF">
      <w:pPr>
        <w:ind w:left="360"/>
      </w:pPr>
      <w:r>
        <w:rPr>
          <w:noProof/>
        </w:rPr>
        <mc:AlternateContent>
          <mc:Choice Requires="wps">
            <w:drawing>
              <wp:anchor distT="91440" distB="91440" distL="182880" distR="182880" simplePos="0" relativeHeight="251658240" behindDoc="1" locked="0" layoutInCell="0" allowOverlap="1">
                <wp:simplePos x="0" y="0"/>
                <wp:positionH relativeFrom="margin">
                  <wp:posOffset>3103880</wp:posOffset>
                </wp:positionH>
                <wp:positionV relativeFrom="margin">
                  <wp:posOffset>745490</wp:posOffset>
                </wp:positionV>
                <wp:extent cx="2061210" cy="1527810"/>
                <wp:effectExtent l="0" t="0" r="15240" b="152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152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3232D6" w:rsidRPr="00823FB6" w:rsidRDefault="003232D6" w:rsidP="003232D6">
                            <w:pPr>
                              <w:pBdr>
                                <w:top w:val="single" w:sz="4" w:space="10" w:color="A7BFDE"/>
                                <w:bottom w:val="single" w:sz="4" w:space="10" w:color="A7BFDE"/>
                              </w:pBdr>
                              <w:jc w:val="center"/>
                              <w:rPr>
                                <w:i/>
                                <w:iCs/>
                                <w:sz w:val="20"/>
                                <w:szCs w:val="20"/>
                              </w:rPr>
                            </w:pPr>
                            <w:r>
                              <w:rPr>
                                <w:i/>
                                <w:iCs/>
                                <w:sz w:val="20"/>
                                <w:szCs w:val="20"/>
                              </w:rPr>
                              <w:t>Received by Town Clerk</w:t>
                            </w:r>
                          </w:p>
                          <w:p w:rsidR="003232D6" w:rsidRDefault="003232D6" w:rsidP="003232D6">
                            <w:pPr>
                              <w:pBdr>
                                <w:top w:val="single" w:sz="4" w:space="10" w:color="A7BFDE"/>
                                <w:bottom w:val="single" w:sz="4" w:space="10" w:color="A7BFDE"/>
                              </w:pBdr>
                              <w:jc w:val="center"/>
                              <w:rPr>
                                <w:i/>
                                <w:iCs/>
                                <w:sz w:val="28"/>
                                <w:szCs w:val="28"/>
                              </w:rPr>
                            </w:pPr>
                          </w:p>
                          <w:p w:rsidR="003232D6" w:rsidRDefault="003232D6" w:rsidP="003232D6">
                            <w:pPr>
                              <w:pBdr>
                                <w:top w:val="single" w:sz="4" w:space="10" w:color="A7BFDE"/>
                                <w:bottom w:val="single" w:sz="4" w:space="10" w:color="A7BFDE"/>
                              </w:pBdr>
                              <w:jc w:val="center"/>
                              <w:rPr>
                                <w:rFonts w:ascii="Tahoma" w:hAnsi="Tahoma" w:cs="Tahoma"/>
                                <w:sz w:val="20"/>
                                <w:szCs w:val="20"/>
                              </w:rPr>
                            </w:pPr>
                          </w:p>
                          <w:p w:rsidR="003232D6" w:rsidRDefault="003232D6" w:rsidP="003232D6">
                            <w:pPr>
                              <w:pBdr>
                                <w:top w:val="single" w:sz="4" w:space="10" w:color="A7BFDE"/>
                                <w:bottom w:val="single" w:sz="4" w:space="10" w:color="A7BFDE"/>
                              </w:pBdr>
                              <w:jc w:val="center"/>
                              <w:rPr>
                                <w:rFonts w:ascii="Tahoma" w:hAnsi="Tahoma" w:cs="Tahoma"/>
                                <w:sz w:val="20"/>
                                <w:szCs w:val="20"/>
                              </w:rPr>
                            </w:pPr>
                          </w:p>
                          <w:p w:rsidR="00715561" w:rsidRDefault="00715561" w:rsidP="003232D6">
                            <w:pPr>
                              <w:pBdr>
                                <w:top w:val="single" w:sz="4" w:space="10" w:color="A7BFDE"/>
                                <w:bottom w:val="single" w:sz="4" w:space="10" w:color="A7BFDE"/>
                              </w:pBdr>
                              <w:jc w:val="center"/>
                              <w:rPr>
                                <w:rFonts w:ascii="Tahoma" w:hAnsi="Tahoma" w:cs="Tahoma"/>
                                <w:sz w:val="20"/>
                                <w:szCs w:val="20"/>
                              </w:rPr>
                            </w:pPr>
                          </w:p>
                          <w:p w:rsidR="00715561" w:rsidRDefault="00715561" w:rsidP="003232D6">
                            <w:pPr>
                              <w:pBdr>
                                <w:top w:val="single" w:sz="4" w:space="10" w:color="A7BFDE"/>
                                <w:bottom w:val="single" w:sz="4" w:space="10" w:color="A7BFDE"/>
                              </w:pBdr>
                              <w:jc w:val="center"/>
                              <w:rPr>
                                <w:rFonts w:ascii="Tahoma" w:hAnsi="Tahoma" w:cs="Tahoma"/>
                                <w:sz w:val="20"/>
                                <w:szCs w:val="20"/>
                              </w:rPr>
                            </w:pPr>
                          </w:p>
                          <w:p w:rsidR="003232D6" w:rsidRPr="00715561" w:rsidRDefault="003232D6" w:rsidP="003232D6">
                            <w:pPr>
                              <w:pBdr>
                                <w:top w:val="single" w:sz="4" w:space="10" w:color="A7BFDE"/>
                                <w:bottom w:val="single" w:sz="4" w:space="10" w:color="A7BFDE"/>
                              </w:pBdr>
                              <w:jc w:val="center"/>
                              <w:rPr>
                                <w:rFonts w:ascii="Tahoma" w:hAnsi="Tahoma" w:cs="Tahoma"/>
                                <w:sz w:val="20"/>
                                <w:szCs w:val="20"/>
                              </w:rPr>
                            </w:pPr>
                            <w:r w:rsidRPr="00BE5782">
                              <w:rPr>
                                <w:rFonts w:ascii="Tahoma" w:hAnsi="Tahoma" w:cs="Tahoma"/>
                                <w:sz w:val="20"/>
                                <w:szCs w:val="20"/>
                              </w:rPr>
                              <w:t>_</w:t>
                            </w:r>
                            <w:r>
                              <w:rPr>
                                <w:rFonts w:ascii="Tahoma" w:hAnsi="Tahoma" w:cs="Tahoma"/>
                                <w:sz w:val="20"/>
                                <w:szCs w:val="20"/>
                              </w:rPr>
                              <w:t>____________________________</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44.4pt;margin-top:58.7pt;width:162.3pt;height:120.3pt;z-index:-251658240;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" o:allowincell="f" filled="f" stroked="f" strokecolor="#90b5e3" strokeweight="6pt">
                <v:textbox inset="0,0,0,0">
                  <w:txbxContent>
                    <w:p w:rsidR="003232D6" w:rsidRPr="00823FB6" w:rsidRDefault="003232D6" w:rsidP="003232D6">
                      <w:pPr>
                        <w:pBdr>
                          <w:top w:val="single" w:sz="4" w:space="10" w:color="A7BFDE"/>
                          <w:bottom w:val="single" w:sz="4" w:space="10" w:color="A7BFDE"/>
                        </w:pBdr>
                        <w:jc w:val="center"/>
                        <w:rPr>
                          <w:i/>
                          <w:iCs/>
                          <w:sz w:val="20"/>
                          <w:szCs w:val="20"/>
                        </w:rPr>
                      </w:pPr>
                      <w:r>
                        <w:rPr>
                          <w:i/>
                          <w:iCs/>
                          <w:sz w:val="20"/>
                          <w:szCs w:val="20"/>
                        </w:rPr>
                        <w:t>Received by Town Clerk</w:t>
                      </w:r>
                    </w:p>
                    <w:p w:rsidR="003232D6" w:rsidRDefault="003232D6" w:rsidP="003232D6">
                      <w:pPr>
                        <w:pBdr>
                          <w:top w:val="single" w:sz="4" w:space="10" w:color="A7BFDE"/>
                          <w:bottom w:val="single" w:sz="4" w:space="10" w:color="A7BFDE"/>
                        </w:pBdr>
                        <w:jc w:val="center"/>
                        <w:rPr>
                          <w:i/>
                          <w:iCs/>
                          <w:sz w:val="28"/>
                          <w:szCs w:val="28"/>
                        </w:rPr>
                      </w:pPr>
                    </w:p>
                    <w:p w:rsidR="003232D6" w:rsidRDefault="003232D6" w:rsidP="003232D6">
                      <w:pPr>
                        <w:pBdr>
                          <w:top w:val="single" w:sz="4" w:space="10" w:color="A7BFDE"/>
                          <w:bottom w:val="single" w:sz="4" w:space="10" w:color="A7BFDE"/>
                        </w:pBdr>
                        <w:jc w:val="center"/>
                        <w:rPr>
                          <w:rFonts w:ascii="Tahoma" w:hAnsi="Tahoma" w:cs="Tahoma"/>
                          <w:sz w:val="20"/>
                          <w:szCs w:val="20"/>
                        </w:rPr>
                      </w:pPr>
                    </w:p>
                    <w:p w:rsidR="003232D6" w:rsidRDefault="003232D6" w:rsidP="003232D6">
                      <w:pPr>
                        <w:pBdr>
                          <w:top w:val="single" w:sz="4" w:space="10" w:color="A7BFDE"/>
                          <w:bottom w:val="single" w:sz="4" w:space="10" w:color="A7BFDE"/>
                        </w:pBdr>
                        <w:jc w:val="center"/>
                        <w:rPr>
                          <w:rFonts w:ascii="Tahoma" w:hAnsi="Tahoma" w:cs="Tahoma"/>
                          <w:sz w:val="20"/>
                          <w:szCs w:val="20"/>
                        </w:rPr>
                      </w:pPr>
                    </w:p>
                    <w:p w:rsidR="00715561" w:rsidRDefault="00715561" w:rsidP="003232D6">
                      <w:pPr>
                        <w:pBdr>
                          <w:top w:val="single" w:sz="4" w:space="10" w:color="A7BFDE"/>
                          <w:bottom w:val="single" w:sz="4" w:space="10" w:color="A7BFDE"/>
                        </w:pBdr>
                        <w:jc w:val="center"/>
                        <w:rPr>
                          <w:rFonts w:ascii="Tahoma" w:hAnsi="Tahoma" w:cs="Tahoma"/>
                          <w:sz w:val="20"/>
                          <w:szCs w:val="20"/>
                        </w:rPr>
                      </w:pPr>
                    </w:p>
                    <w:p w:rsidR="00715561" w:rsidRDefault="00715561" w:rsidP="003232D6">
                      <w:pPr>
                        <w:pBdr>
                          <w:top w:val="single" w:sz="4" w:space="10" w:color="A7BFDE"/>
                          <w:bottom w:val="single" w:sz="4" w:space="10" w:color="A7BFDE"/>
                        </w:pBdr>
                        <w:jc w:val="center"/>
                        <w:rPr>
                          <w:rFonts w:ascii="Tahoma" w:hAnsi="Tahoma" w:cs="Tahoma"/>
                          <w:sz w:val="20"/>
                          <w:szCs w:val="20"/>
                        </w:rPr>
                      </w:pPr>
                    </w:p>
                    <w:p w:rsidR="003232D6" w:rsidRPr="00715561" w:rsidRDefault="003232D6" w:rsidP="003232D6">
                      <w:pPr>
                        <w:pBdr>
                          <w:top w:val="single" w:sz="4" w:space="10" w:color="A7BFDE"/>
                          <w:bottom w:val="single" w:sz="4" w:space="10" w:color="A7BFDE"/>
                        </w:pBdr>
                        <w:jc w:val="center"/>
                        <w:rPr>
                          <w:rFonts w:ascii="Tahoma" w:hAnsi="Tahoma" w:cs="Tahoma"/>
                          <w:sz w:val="20"/>
                          <w:szCs w:val="20"/>
                        </w:rPr>
                      </w:pPr>
                      <w:r w:rsidRPr="00BE5782">
                        <w:rPr>
                          <w:rFonts w:ascii="Tahoma" w:hAnsi="Tahoma" w:cs="Tahoma"/>
                          <w:sz w:val="20"/>
                          <w:szCs w:val="20"/>
                        </w:rPr>
                        <w:t>_</w:t>
                      </w:r>
                      <w:r>
                        <w:rPr>
                          <w:rFonts w:ascii="Tahoma" w:hAnsi="Tahoma" w:cs="Tahoma"/>
                          <w:sz w:val="20"/>
                          <w:szCs w:val="20"/>
                        </w:rPr>
                        <w:t>____________________________</w:t>
                      </w:r>
                    </w:p>
                  </w:txbxContent>
                </v:textbox>
                <w10:wrap type="square" anchorx="margin" anchory="margin"/>
              </v:rect>
            </w:pict>
          </mc:Fallback>
        </mc:AlternateContent>
      </w:r>
    </w:p>
    <w:p w:rsidR="003232D6" w:rsidRDefault="003232D6" w:rsidP="00AB18AF">
      <w:pPr>
        <w:ind w:left="360"/>
      </w:pPr>
    </w:p>
    <w:p w:rsidR="003232D6" w:rsidRDefault="003232D6" w:rsidP="00AB18AF">
      <w:pPr>
        <w:ind w:left="360"/>
      </w:pPr>
      <w:bookmarkStart w:id="0" w:name="_GoBack"/>
      <w:bookmarkEnd w:id="0"/>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Default="003232D6" w:rsidP="00AB18AF">
      <w:pPr>
        <w:ind w:left="360"/>
      </w:pPr>
    </w:p>
    <w:p w:rsidR="003232D6" w:rsidRPr="003232D6" w:rsidRDefault="003232D6" w:rsidP="00AB18AF">
      <w:pPr>
        <w:ind w:left="360"/>
      </w:pPr>
    </w:p>
    <w:p w:rsidR="003232D6" w:rsidRDefault="00AB18AF" w:rsidP="00AB18AF">
      <w:r w:rsidRPr="003232D6">
        <w:t xml:space="preserve"> </w:t>
      </w:r>
      <w:r w:rsidR="00F44FA6" w:rsidRPr="003232D6">
        <w:t>$</w:t>
      </w:r>
      <w:r w:rsidRPr="003232D6">
        <w:t xml:space="preserve"> ____</w:t>
      </w:r>
      <w:r w:rsidR="003232D6">
        <w:t xml:space="preserve">_ </w:t>
      </w:r>
      <w:r w:rsidR="00F44FA6" w:rsidRPr="003232D6">
        <w:rPr>
          <w:spacing w:val="-20"/>
        </w:rPr>
        <w:t>Application fee</w:t>
      </w:r>
      <w:r w:rsidR="00F44FA6" w:rsidRPr="003232D6">
        <w:t xml:space="preserve"> </w:t>
      </w:r>
      <w:r w:rsidRPr="003232D6">
        <w:t xml:space="preserve"> </w:t>
      </w:r>
      <w:r w:rsidR="00A85063" w:rsidRPr="003232D6">
        <w:t xml:space="preserve">          </w:t>
      </w:r>
    </w:p>
    <w:p w:rsidR="003232D6" w:rsidRDefault="00AB18AF" w:rsidP="00AB18AF">
      <w:r w:rsidRPr="003232D6">
        <w:t xml:space="preserve"> </w:t>
      </w:r>
      <w:r w:rsidR="00F44FA6" w:rsidRPr="003232D6">
        <w:t>$______</w:t>
      </w:r>
      <w:r w:rsidR="00F44FA6" w:rsidRPr="003232D6">
        <w:rPr>
          <w:spacing w:val="-20"/>
        </w:rPr>
        <w:t>Consultant Review Fee</w:t>
      </w:r>
      <w:r w:rsidRPr="003232D6">
        <w:t xml:space="preserve"> </w:t>
      </w:r>
      <w:r w:rsidR="00A85063" w:rsidRPr="003232D6">
        <w:t xml:space="preserve">   </w:t>
      </w:r>
    </w:p>
    <w:p w:rsidR="00F44FA6" w:rsidRPr="003232D6" w:rsidRDefault="00AB18AF" w:rsidP="00AB18AF">
      <w:r w:rsidRPr="003232D6">
        <w:t xml:space="preserve"> </w:t>
      </w:r>
      <w:r w:rsidR="00F44FA6" w:rsidRPr="003232D6">
        <w:t>$______</w:t>
      </w:r>
      <w:r w:rsidR="00F44FA6" w:rsidRPr="003232D6">
        <w:rPr>
          <w:spacing w:val="-20"/>
        </w:rPr>
        <w:t>Town Counsel Review Fee</w:t>
      </w:r>
    </w:p>
    <w:p w:rsidR="009842E0" w:rsidRPr="003232D6" w:rsidRDefault="009842E0" w:rsidP="009842E0"/>
    <w:p w:rsidR="009842E0" w:rsidRPr="009842E0" w:rsidRDefault="003232D6" w:rsidP="003232D6">
      <w:pPr>
        <w:rPr>
          <w:rFonts w:ascii="Tahoma" w:hAnsi="Tahoma" w:cs="Tahoma"/>
          <w:i/>
          <w:color w:val="A6A6A6"/>
          <w:sz w:val="16"/>
          <w:szCs w:val="16"/>
        </w:rPr>
      </w:pPr>
      <w:r>
        <w:t xml:space="preserve"> </w:t>
      </w:r>
    </w:p>
    <w:sectPr w:rsidR="009842E0" w:rsidRPr="009842E0" w:rsidSect="00AB18AF">
      <w:footerReference w:type="default" r:id="rId8"/>
      <w:pgSz w:w="12240" w:h="15840"/>
      <w:pgMar w:top="720" w:right="1440" w:bottom="99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59" w:rsidRDefault="00711A59">
      <w:r>
        <w:separator/>
      </w:r>
    </w:p>
  </w:endnote>
  <w:endnote w:type="continuationSeparator" w:id="0">
    <w:p w:rsidR="00711A59" w:rsidRDefault="0071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63" w:rsidRDefault="00A85063" w:rsidP="00A85063">
    <w:pPr>
      <w:rPr>
        <w:rFonts w:ascii="Tahoma" w:hAnsi="Tahoma" w:cs="Tahoma"/>
        <w:i/>
        <w:color w:val="A6A6A6"/>
        <w:sz w:val="16"/>
        <w:szCs w:val="16"/>
      </w:rPr>
    </w:pPr>
    <w:r>
      <w:rPr>
        <w:rFonts w:ascii="Tahoma" w:hAnsi="Tahoma" w:cs="Tahoma"/>
        <w:i/>
        <w:color w:val="A6A6A6"/>
        <w:sz w:val="16"/>
        <w:szCs w:val="16"/>
      </w:rPr>
      <w:t>0</w:t>
    </w:r>
    <w:r w:rsidR="006C39C7">
      <w:rPr>
        <w:rFonts w:ascii="Tahoma" w:hAnsi="Tahoma" w:cs="Tahoma"/>
        <w:i/>
        <w:color w:val="A6A6A6"/>
        <w:sz w:val="16"/>
        <w:szCs w:val="16"/>
      </w:rPr>
      <w:t>7</w:t>
    </w:r>
    <w:r>
      <w:rPr>
        <w:rFonts w:ascii="Tahoma" w:hAnsi="Tahoma" w:cs="Tahoma"/>
        <w:i/>
        <w:color w:val="A6A6A6"/>
        <w:sz w:val="16"/>
        <w:szCs w:val="16"/>
      </w:rPr>
      <w:t>/</w:t>
    </w:r>
    <w:r w:rsidR="006C39C7">
      <w:rPr>
        <w:rFonts w:ascii="Tahoma" w:hAnsi="Tahoma" w:cs="Tahoma"/>
        <w:i/>
        <w:color w:val="A6A6A6"/>
        <w:sz w:val="16"/>
        <w:szCs w:val="16"/>
      </w:rPr>
      <w:t>21</w:t>
    </w:r>
  </w:p>
  <w:p w:rsidR="006E40D2" w:rsidRDefault="006E40D2">
    <w:pPr>
      <w:pStyle w:val="Footer"/>
      <w:jc w:val="center"/>
      <w:rPr>
        <w:sz w:val="20"/>
      </w:rPr>
    </w:pPr>
    <w:r>
      <w:rPr>
        <w:kern w:val="2"/>
        <w:sz w:val="20"/>
      </w:rPr>
      <w:t>Application for Site Plan Approval – Low Impact Development</w:t>
    </w:r>
  </w:p>
  <w:p w:rsidR="006E40D2" w:rsidRDefault="006E40D2">
    <w:pPr>
      <w:pStyle w:val="Footer"/>
      <w:jc w:val="center"/>
      <w:rPr>
        <w:sz w:val="16"/>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15561">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15561">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59" w:rsidRDefault="00711A59">
      <w:r>
        <w:separator/>
      </w:r>
    </w:p>
  </w:footnote>
  <w:footnote w:type="continuationSeparator" w:id="0">
    <w:p w:rsidR="00711A59" w:rsidRDefault="0071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34CF8"/>
    <w:multiLevelType w:val="hybridMultilevel"/>
    <w:tmpl w:val="5B66CF9C"/>
    <w:lvl w:ilvl="0" w:tplc="B6021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02F45"/>
    <w:multiLevelType w:val="hybridMultilevel"/>
    <w:tmpl w:val="094E77BC"/>
    <w:lvl w:ilvl="0" w:tplc="301AD4FA">
      <w:start w:val="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2C10"/>
    <w:multiLevelType w:val="hybridMultilevel"/>
    <w:tmpl w:val="3E22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65181"/>
    <w:multiLevelType w:val="hybridMultilevel"/>
    <w:tmpl w:val="78EA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hideGrammaticalError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3MDIzsjCzMDEyNjJS0lEKTi0uzszPAykwqgUAp1jdVSwAAAA="/>
  </w:docVars>
  <w:rsids>
    <w:rsidRoot w:val="00804892"/>
    <w:rsid w:val="00052A60"/>
    <w:rsid w:val="000D20C9"/>
    <w:rsid w:val="0017485A"/>
    <w:rsid w:val="00193649"/>
    <w:rsid w:val="001B6051"/>
    <w:rsid w:val="001C61F0"/>
    <w:rsid w:val="001F5195"/>
    <w:rsid w:val="00206619"/>
    <w:rsid w:val="003232D6"/>
    <w:rsid w:val="00340412"/>
    <w:rsid w:val="00350B21"/>
    <w:rsid w:val="003A22FB"/>
    <w:rsid w:val="003A6730"/>
    <w:rsid w:val="00465D2F"/>
    <w:rsid w:val="004A39D9"/>
    <w:rsid w:val="004F58BD"/>
    <w:rsid w:val="005458E5"/>
    <w:rsid w:val="005D0A15"/>
    <w:rsid w:val="005E7DCE"/>
    <w:rsid w:val="006B4BC9"/>
    <w:rsid w:val="006C39C7"/>
    <w:rsid w:val="006E40D2"/>
    <w:rsid w:val="00711A59"/>
    <w:rsid w:val="00715561"/>
    <w:rsid w:val="00804892"/>
    <w:rsid w:val="00860A3D"/>
    <w:rsid w:val="008A599F"/>
    <w:rsid w:val="0092013B"/>
    <w:rsid w:val="009842E0"/>
    <w:rsid w:val="009A5FEA"/>
    <w:rsid w:val="00A31A21"/>
    <w:rsid w:val="00A85063"/>
    <w:rsid w:val="00AA419C"/>
    <w:rsid w:val="00AB18AF"/>
    <w:rsid w:val="00B2550A"/>
    <w:rsid w:val="00B539DC"/>
    <w:rsid w:val="00BA7A64"/>
    <w:rsid w:val="00BE5782"/>
    <w:rsid w:val="00C053BE"/>
    <w:rsid w:val="00C65D4F"/>
    <w:rsid w:val="00CD2177"/>
    <w:rsid w:val="00CF3531"/>
    <w:rsid w:val="00D85583"/>
    <w:rsid w:val="00DC672A"/>
    <w:rsid w:val="00EC0E1D"/>
    <w:rsid w:val="00EE6649"/>
    <w:rsid w:val="00F4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3BA392"/>
  <w15:chartTrackingRefBased/>
  <w15:docId w15:val="{1C75BC59-11D3-4F07-AE26-A23E61EE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28"/>
    </w:rPr>
  </w:style>
  <w:style w:type="paragraph" w:styleId="Heading2">
    <w:name w:val="heading 2"/>
    <w:basedOn w:val="Normal"/>
    <w:next w:val="Normal"/>
    <w:qFormat/>
    <w:pPr>
      <w:keepNext/>
      <w:pBdr>
        <w:top w:val="single" w:sz="7" w:space="0" w:color="000000"/>
        <w:left w:val="single" w:sz="7" w:space="4" w:color="000000"/>
        <w:bottom w:val="single" w:sz="7" w:space="0" w:color="000000"/>
        <w:right w:val="single" w:sz="7" w:space="0" w:color="000000"/>
      </w:pBdr>
      <w:shd w:val="pct20" w:color="000000" w:fill="FFFFFF"/>
      <w:tabs>
        <w:tab w:val="left" w:pos="-1440"/>
      </w:tabs>
      <w:jc w:val="center"/>
      <w:outlineLvl w:val="1"/>
    </w:pPr>
    <w:rPr>
      <w:b/>
      <w:bCs/>
      <w:kern w:val="2"/>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31A21"/>
    <w:rPr>
      <w:rFonts w:ascii="Tahoma" w:hAnsi="Tahoma" w:cs="Tahoma"/>
      <w:sz w:val="16"/>
      <w:szCs w:val="16"/>
    </w:rPr>
  </w:style>
  <w:style w:type="character" w:customStyle="1" w:styleId="BalloonTextChar">
    <w:name w:val="Balloon Text Char"/>
    <w:link w:val="BalloonText"/>
    <w:uiPriority w:val="99"/>
    <w:semiHidden/>
    <w:rsid w:val="00A31A21"/>
    <w:rPr>
      <w:rFonts w:ascii="Tahoma" w:hAnsi="Tahoma" w:cs="Tahoma"/>
      <w:sz w:val="16"/>
      <w:szCs w:val="16"/>
    </w:rPr>
  </w:style>
  <w:style w:type="character" w:customStyle="1" w:styleId="HeaderChar">
    <w:name w:val="Header Char"/>
    <w:link w:val="Header"/>
    <w:semiHidden/>
    <w:rsid w:val="000D20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889">
      <w:bodyDiv w:val="1"/>
      <w:marLeft w:val="0"/>
      <w:marRight w:val="0"/>
      <w:marTop w:val="0"/>
      <w:marBottom w:val="0"/>
      <w:divBdr>
        <w:top w:val="none" w:sz="0" w:space="0" w:color="auto"/>
        <w:left w:val="none" w:sz="0" w:space="0" w:color="auto"/>
        <w:bottom w:val="none" w:sz="0" w:space="0" w:color="auto"/>
        <w:right w:val="none" w:sz="0" w:space="0" w:color="auto"/>
      </w:divBdr>
    </w:div>
    <w:div w:id="15869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Site Plan Approval</vt:lpstr>
    </vt:vector>
  </TitlesOfParts>
  <Company>Town Of Westport</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Site Plan Approval</dc:title>
  <dc:subject/>
  <dc:creator>LRTABIT</dc:creator>
  <cp:keywords/>
  <cp:lastModifiedBy>Nadine M Castro</cp:lastModifiedBy>
  <cp:revision>2</cp:revision>
  <cp:lastPrinted>2016-12-28T19:04:00Z</cp:lastPrinted>
  <dcterms:created xsi:type="dcterms:W3CDTF">2021-07-26T18:41:00Z</dcterms:created>
  <dcterms:modified xsi:type="dcterms:W3CDTF">2021-07-26T18:41:00Z</dcterms:modified>
</cp:coreProperties>
</file>