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27A6" w:rsidRDefault="00505F4A">
      <w:pPr>
        <w:rPr>
          <w:lang w:eastAsia="en-US"/>
        </w:rPr>
      </w:pPr>
      <w:r>
        <w:rPr>
          <w:noProof/>
          <w:lang w:eastAsia="en-US"/>
        </w:rPr>
        <mc:AlternateContent>
          <mc:Choice Requires="wps">
            <w:drawing>
              <wp:anchor distT="0" distB="0" distL="114935" distR="114935" simplePos="0" relativeHeight="251657216" behindDoc="0" locked="0" layoutInCell="1" allowOverlap="1">
                <wp:simplePos x="0" y="0"/>
                <wp:positionH relativeFrom="margin">
                  <wp:posOffset>-588397</wp:posOffset>
                </wp:positionH>
                <wp:positionV relativeFrom="paragraph">
                  <wp:posOffset>-367749</wp:posOffset>
                </wp:positionV>
                <wp:extent cx="7132320" cy="1272209"/>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272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Look w:val="0000" w:firstRow="0" w:lastRow="0" w:firstColumn="0" w:lastColumn="0" w:noHBand="0" w:noVBand="0"/>
                            </w:tblPr>
                            <w:tblGrid>
                              <w:gridCol w:w="2772"/>
                              <w:gridCol w:w="5670"/>
                              <w:gridCol w:w="2700"/>
                            </w:tblGrid>
                            <w:tr w:rsidR="00CA27A6" w:rsidTr="00505F4A">
                              <w:trPr>
                                <w:trHeight w:hRule="exact" w:val="2340"/>
                              </w:trPr>
                              <w:tc>
                                <w:tcPr>
                                  <w:tcW w:w="2772" w:type="dxa"/>
                                  <w:shd w:val="clear" w:color="auto" w:fill="auto"/>
                                </w:tcPr>
                                <w:p w:rsidR="00CA27A6" w:rsidRDefault="00CA27A6">
                                  <w:pPr>
                                    <w:pStyle w:val="Heading"/>
                                    <w:snapToGrid w:val="0"/>
                                    <w:jc w:val="left"/>
                                  </w:pPr>
                                </w:p>
                                <w:p w:rsidR="00CA27A6" w:rsidRDefault="00CA27A6">
                                  <w:pPr>
                                    <w:pStyle w:val="BodyText"/>
                                  </w:pPr>
                                </w:p>
                              </w:tc>
                              <w:tc>
                                <w:tcPr>
                                  <w:tcW w:w="5670" w:type="dxa"/>
                                  <w:shd w:val="clear" w:color="auto" w:fill="auto"/>
                                </w:tcPr>
                                <w:p w:rsidR="00CA27A6" w:rsidRDefault="00CA27A6">
                                  <w:pPr>
                                    <w:pStyle w:val="Heading"/>
                                    <w:snapToGrid w:val="0"/>
                                    <w:rPr>
                                      <w:rFonts w:ascii="CAC Valiant" w:hAnsi="CAC Valiant" w:cs="CAC Valiant"/>
                                      <w:sz w:val="20"/>
                                    </w:rPr>
                                  </w:pPr>
                                </w:p>
                                <w:p w:rsidR="00CA27A6" w:rsidRDefault="00CA27A6">
                                  <w:pPr>
                                    <w:pStyle w:val="Heading"/>
                                    <w:rPr>
                                      <w:rFonts w:ascii="Arial Narrow" w:eastAsia="Arial Narrow" w:hAnsi="Arial Narrow" w:cs="Arial Narrow"/>
                                      <w:b w:val="0"/>
                                      <w:sz w:val="28"/>
                                      <w:szCs w:val="28"/>
                                    </w:rPr>
                                  </w:pPr>
                                  <w:r>
                                    <w:rPr>
                                      <w:rFonts w:ascii="CAC Valiant" w:hAnsi="CAC Valiant" w:cs="CAC Valiant"/>
                                      <w:color w:val="333333"/>
                                      <w:sz w:val="36"/>
                                    </w:rPr>
                                    <w:t>TOWN OF WESTPORT</w:t>
                                  </w:r>
                                </w:p>
                                <w:p w:rsidR="00CA27A6" w:rsidRDefault="00CA27A6">
                                  <w:pPr>
                                    <w:pStyle w:val="Heading"/>
                                    <w:rPr>
                                      <w:rFonts w:ascii="Arial Narrow" w:eastAsia="Arial Narrow" w:hAnsi="Arial Narrow" w:cs="Arial Narrow"/>
                                      <w:b w:val="0"/>
                                      <w:sz w:val="16"/>
                                      <w:szCs w:val="16"/>
                                    </w:rPr>
                                  </w:pPr>
                                  <w:r>
                                    <w:rPr>
                                      <w:rFonts w:ascii="Arial Narrow" w:hAnsi="Arial Narrow" w:cs="Arial Narrow"/>
                                      <w:b w:val="0"/>
                                      <w:sz w:val="28"/>
                                      <w:szCs w:val="28"/>
                                    </w:rPr>
                                    <w:t>WESTPORT, MASSACHUSETTS  02790</w:t>
                                  </w:r>
                                </w:p>
                                <w:p w:rsidR="00CA27A6" w:rsidRDefault="00CA27A6" w:rsidP="008F0DF2">
                                  <w:pPr>
                                    <w:pStyle w:val="Heading"/>
                                    <w:spacing w:after="40"/>
                                    <w:rPr>
                                      <w:rFonts w:ascii="Arial Narrow" w:hAnsi="Arial Narrow" w:cs="Arial Narrow"/>
                                      <w:b w:val="0"/>
                                      <w:sz w:val="16"/>
                                      <w:szCs w:val="16"/>
                                    </w:rPr>
                                  </w:pPr>
                                  <w:r>
                                    <w:rPr>
                                      <w:rFonts w:ascii="Arial Narrow" w:hAnsi="Arial Narrow" w:cs="Arial Narrow"/>
                                      <w:b w:val="0"/>
                                      <w:sz w:val="16"/>
                                      <w:szCs w:val="16"/>
                                    </w:rPr>
                                    <w:t>__________________</w:t>
                                  </w:r>
                                </w:p>
                                <w:p w:rsidR="00CA27A6" w:rsidRDefault="00CA27A6">
                                  <w:pPr>
                                    <w:pStyle w:val="Heading"/>
                                    <w:rPr>
                                      <w:rFonts w:ascii="Arial Narrow" w:eastAsia="Arial Narrow" w:hAnsi="Arial Narrow" w:cs="Arial Narrow"/>
                                      <w:b w:val="0"/>
                                      <w:sz w:val="24"/>
                                      <w:szCs w:val="24"/>
                                    </w:rPr>
                                  </w:pPr>
                                  <w:r>
                                    <w:rPr>
                                      <w:rFonts w:ascii="Arial Narrow" w:hAnsi="Arial Narrow" w:cs="Arial Narrow"/>
                                      <w:b w:val="0"/>
                                      <w:sz w:val="24"/>
                                      <w:szCs w:val="24"/>
                                    </w:rPr>
                                    <w:t>OFFICE OF BOARD OF HEALTH</w:t>
                                  </w:r>
                                </w:p>
                                <w:p w:rsidR="00CA27A6" w:rsidRDefault="00CA27A6">
                                  <w:pPr>
                                    <w:pStyle w:val="Heading"/>
                                  </w:pPr>
                                  <w:r>
                                    <w:rPr>
                                      <w:rFonts w:ascii="Arial Narrow" w:hAnsi="Arial Narrow" w:cs="Arial Narrow"/>
                                      <w:b w:val="0"/>
                                      <w:sz w:val="24"/>
                                      <w:szCs w:val="24"/>
                                    </w:rPr>
                                    <w:t>856 MAIN ROAD</w:t>
                                  </w:r>
                                </w:p>
                              </w:tc>
                              <w:tc>
                                <w:tcPr>
                                  <w:tcW w:w="2700" w:type="dxa"/>
                                  <w:shd w:val="clear" w:color="auto" w:fill="auto"/>
                                </w:tcPr>
                                <w:p w:rsidR="00CA27A6" w:rsidRDefault="00CA27A6">
                                  <w:pPr>
                                    <w:pStyle w:val="Heading"/>
                                    <w:snapToGrid w:val="0"/>
                                    <w:jc w:val="right"/>
                                    <w:rPr>
                                      <w:b w:val="0"/>
                                      <w:sz w:val="24"/>
                                      <w:szCs w:val="24"/>
                                    </w:rPr>
                                  </w:pPr>
                                </w:p>
                                <w:p w:rsidR="00CA27A6" w:rsidRDefault="00CA27A6">
                                  <w:pPr>
                                    <w:pStyle w:val="Heading"/>
                                    <w:jc w:val="right"/>
                                    <w:rPr>
                                      <w:b w:val="0"/>
                                      <w:sz w:val="22"/>
                                      <w:szCs w:val="22"/>
                                    </w:rPr>
                                  </w:pPr>
                                  <w:r>
                                    <w:rPr>
                                      <w:b w:val="0"/>
                                      <w:sz w:val="22"/>
                                      <w:szCs w:val="22"/>
                                    </w:rPr>
                                    <w:t xml:space="preserve">    Tel:  (508) 636-1015</w:t>
                                  </w:r>
                                </w:p>
                                <w:p w:rsidR="00CA27A6" w:rsidRDefault="00CA27A6">
                                  <w:pPr>
                                    <w:pStyle w:val="Heading"/>
                                    <w:jc w:val="right"/>
                                    <w:rPr>
                                      <w:rStyle w:val="Hyperlink"/>
                                      <w:color w:val="000000"/>
                                      <w:sz w:val="18"/>
                                      <w:szCs w:val="18"/>
                                      <w:u w:val="none"/>
                                    </w:rPr>
                                  </w:pPr>
                                  <w:r>
                                    <w:rPr>
                                      <w:b w:val="0"/>
                                      <w:sz w:val="22"/>
                                      <w:szCs w:val="22"/>
                                    </w:rPr>
                                    <w:t xml:space="preserve">      Fax:  (508) 636-1016</w:t>
                                  </w:r>
                                </w:p>
                                <w:p w:rsidR="00CA27A6" w:rsidRDefault="007671AF">
                                  <w:pPr>
                                    <w:pStyle w:val="Heading"/>
                                    <w:jc w:val="right"/>
                                    <w:rPr>
                                      <w:rStyle w:val="Hyperlink"/>
                                      <w:b w:val="0"/>
                                      <w:color w:val="000000"/>
                                      <w:sz w:val="18"/>
                                      <w:szCs w:val="18"/>
                                      <w:u w:val="none"/>
                                    </w:rPr>
                                  </w:pPr>
                                  <w:r w:rsidRPr="007671AF">
                                    <w:rPr>
                                      <w:rStyle w:val="Hyperlink"/>
                                      <w:b w:val="0"/>
                                      <w:color w:val="000000"/>
                                      <w:sz w:val="18"/>
                                      <w:szCs w:val="18"/>
                                      <w:u w:val="none"/>
                                    </w:rPr>
                                    <w:t>Health@Westport-MA.gov</w:t>
                                  </w:r>
                                </w:p>
                                <w:p w:rsidR="007671AF" w:rsidRPr="007671AF" w:rsidRDefault="007671AF" w:rsidP="007671AF">
                                  <w:pPr>
                                    <w:pStyle w:val="BodyText"/>
                                    <w:jc w:val="right"/>
                                    <w:rPr>
                                      <w:rStyle w:val="Hyperlink"/>
                                      <w:color w:val="000000"/>
                                      <w:sz w:val="20"/>
                                      <w:szCs w:val="20"/>
                                      <w:u w:val="none"/>
                                    </w:rPr>
                                  </w:pPr>
                                  <w:r w:rsidRPr="007671AF">
                                    <w:rPr>
                                      <w:rStyle w:val="Hyperlink"/>
                                      <w:color w:val="000000"/>
                                      <w:sz w:val="20"/>
                                      <w:szCs w:val="20"/>
                                      <w:u w:val="none"/>
                                    </w:rPr>
                                    <w:t>westport-ma.com</w:t>
                                  </w:r>
                                </w:p>
                                <w:p w:rsidR="00505F4A" w:rsidRPr="00505F4A" w:rsidRDefault="00505F4A" w:rsidP="00505F4A">
                                  <w:pPr>
                                    <w:tabs>
                                      <w:tab w:val="left" w:pos="720"/>
                                    </w:tabs>
                                    <w:jc w:val="right"/>
                                    <w:rPr>
                                      <w:b/>
                                      <w:sz w:val="22"/>
                                      <w:szCs w:val="22"/>
                                    </w:rPr>
                                  </w:pPr>
                                  <w:r w:rsidRPr="00505F4A">
                                    <w:rPr>
                                      <w:b/>
                                      <w:sz w:val="22"/>
                                      <w:szCs w:val="22"/>
                                    </w:rPr>
                                    <w:t>Matthew J. Armendo</w:t>
                                  </w:r>
                                </w:p>
                                <w:p w:rsidR="00505F4A" w:rsidRPr="00505F4A" w:rsidRDefault="00505F4A" w:rsidP="00505F4A">
                                  <w:pPr>
                                    <w:tabs>
                                      <w:tab w:val="left" w:pos="720"/>
                                    </w:tabs>
                                    <w:jc w:val="center"/>
                                    <w:rPr>
                                      <w:sz w:val="20"/>
                                      <w:szCs w:val="20"/>
                                    </w:rPr>
                                  </w:pPr>
                                  <w:r w:rsidRPr="00505F4A">
                                    <w:rPr>
                                      <w:sz w:val="22"/>
                                      <w:szCs w:val="22"/>
                                    </w:rPr>
                                    <w:t xml:space="preserve">         </w:t>
                                  </w:r>
                                  <w:r w:rsidRPr="00505F4A">
                                    <w:rPr>
                                      <w:sz w:val="20"/>
                                      <w:szCs w:val="20"/>
                                    </w:rPr>
                                    <w:t>Director</w:t>
                                  </w:r>
                                </w:p>
                                <w:p w:rsidR="00505F4A" w:rsidRPr="00505F4A" w:rsidRDefault="00505F4A" w:rsidP="00505F4A">
                                  <w:pPr>
                                    <w:pStyle w:val="BodyText"/>
                                  </w:pPr>
                                </w:p>
                              </w:tc>
                            </w:tr>
                          </w:tbl>
                          <w:p w:rsidR="00CA27A6" w:rsidRDefault="00CA27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5pt;margin-top:-28.95pt;width:561.6pt;height:100.1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" stroked="f">
                <v:textbox inset="0,0,0,0">
                  <w:txbxContent>
                    <w:tbl>
                      <w:tblPr>
                        <w:tblW w:w="0" w:type="auto"/>
                        <w:tblInd w:w="-72" w:type="dxa"/>
                        <w:tblLayout w:type="fixed"/>
                        <w:tblLook w:val="0000" w:firstRow="0" w:lastRow="0" w:firstColumn="0" w:lastColumn="0" w:noHBand="0" w:noVBand="0"/>
                      </w:tblPr>
                      <w:tblGrid>
                        <w:gridCol w:w="2772"/>
                        <w:gridCol w:w="5670"/>
                        <w:gridCol w:w="2700"/>
                      </w:tblGrid>
                      <w:tr w:rsidR="00CA27A6" w:rsidTr="00505F4A">
                        <w:trPr>
                          <w:trHeight w:hRule="exact" w:val="2340"/>
                        </w:trPr>
                        <w:tc>
                          <w:tcPr>
                            <w:tcW w:w="2772" w:type="dxa"/>
                            <w:shd w:val="clear" w:color="auto" w:fill="auto"/>
                          </w:tcPr>
                          <w:p w:rsidR="00CA27A6" w:rsidRDefault="00CA27A6">
                            <w:pPr>
                              <w:pStyle w:val="Heading"/>
                              <w:snapToGrid w:val="0"/>
                              <w:jc w:val="left"/>
                            </w:pPr>
                          </w:p>
                          <w:p w:rsidR="00CA27A6" w:rsidRDefault="00CA27A6">
                            <w:pPr>
                              <w:pStyle w:val="BodyText"/>
                            </w:pPr>
                          </w:p>
                        </w:tc>
                        <w:tc>
                          <w:tcPr>
                            <w:tcW w:w="5670" w:type="dxa"/>
                            <w:shd w:val="clear" w:color="auto" w:fill="auto"/>
                          </w:tcPr>
                          <w:p w:rsidR="00CA27A6" w:rsidRDefault="00CA27A6">
                            <w:pPr>
                              <w:pStyle w:val="Heading"/>
                              <w:snapToGrid w:val="0"/>
                              <w:rPr>
                                <w:rFonts w:ascii="CAC Valiant" w:hAnsi="CAC Valiant" w:cs="CAC Valiant"/>
                                <w:sz w:val="20"/>
                              </w:rPr>
                            </w:pPr>
                          </w:p>
                          <w:p w:rsidR="00CA27A6" w:rsidRDefault="00CA27A6">
                            <w:pPr>
                              <w:pStyle w:val="Heading"/>
                              <w:rPr>
                                <w:rFonts w:ascii="Arial Narrow" w:eastAsia="Arial Narrow" w:hAnsi="Arial Narrow" w:cs="Arial Narrow"/>
                                <w:b w:val="0"/>
                                <w:sz w:val="28"/>
                                <w:szCs w:val="28"/>
                              </w:rPr>
                            </w:pPr>
                            <w:r>
                              <w:rPr>
                                <w:rFonts w:ascii="CAC Valiant" w:hAnsi="CAC Valiant" w:cs="CAC Valiant"/>
                                <w:color w:val="333333"/>
                                <w:sz w:val="36"/>
                              </w:rPr>
                              <w:t>TOWN OF WESTPORT</w:t>
                            </w:r>
                          </w:p>
                          <w:p w:rsidR="00CA27A6" w:rsidRDefault="00CA27A6">
                            <w:pPr>
                              <w:pStyle w:val="Heading"/>
                              <w:rPr>
                                <w:rFonts w:ascii="Arial Narrow" w:eastAsia="Arial Narrow" w:hAnsi="Arial Narrow" w:cs="Arial Narrow"/>
                                <w:b w:val="0"/>
                                <w:sz w:val="16"/>
                                <w:szCs w:val="16"/>
                              </w:rPr>
                            </w:pPr>
                            <w:r>
                              <w:rPr>
                                <w:rFonts w:ascii="Arial Narrow" w:hAnsi="Arial Narrow" w:cs="Arial Narrow"/>
                                <w:b w:val="0"/>
                                <w:sz w:val="28"/>
                                <w:szCs w:val="28"/>
                              </w:rPr>
                              <w:t>WESTPORT, MASSACHUSETTS  02790</w:t>
                            </w:r>
                          </w:p>
                          <w:p w:rsidR="00CA27A6" w:rsidRDefault="00CA27A6" w:rsidP="008F0DF2">
                            <w:pPr>
                              <w:pStyle w:val="Heading"/>
                              <w:spacing w:after="40"/>
                              <w:rPr>
                                <w:rFonts w:ascii="Arial Narrow" w:hAnsi="Arial Narrow" w:cs="Arial Narrow"/>
                                <w:b w:val="0"/>
                                <w:sz w:val="16"/>
                                <w:szCs w:val="16"/>
                              </w:rPr>
                            </w:pPr>
                            <w:r>
                              <w:rPr>
                                <w:rFonts w:ascii="Arial Narrow" w:hAnsi="Arial Narrow" w:cs="Arial Narrow"/>
                                <w:b w:val="0"/>
                                <w:sz w:val="16"/>
                                <w:szCs w:val="16"/>
                              </w:rPr>
                              <w:t>__________________</w:t>
                            </w:r>
                          </w:p>
                          <w:p w:rsidR="00CA27A6" w:rsidRDefault="00CA27A6">
                            <w:pPr>
                              <w:pStyle w:val="Heading"/>
                              <w:rPr>
                                <w:rFonts w:ascii="Arial Narrow" w:eastAsia="Arial Narrow" w:hAnsi="Arial Narrow" w:cs="Arial Narrow"/>
                                <w:b w:val="0"/>
                                <w:sz w:val="24"/>
                                <w:szCs w:val="24"/>
                              </w:rPr>
                            </w:pPr>
                            <w:r>
                              <w:rPr>
                                <w:rFonts w:ascii="Arial Narrow" w:hAnsi="Arial Narrow" w:cs="Arial Narrow"/>
                                <w:b w:val="0"/>
                                <w:sz w:val="24"/>
                                <w:szCs w:val="24"/>
                              </w:rPr>
                              <w:t>OFFICE OF BOARD OF HEALTH</w:t>
                            </w:r>
                          </w:p>
                          <w:p w:rsidR="00CA27A6" w:rsidRDefault="00CA27A6">
                            <w:pPr>
                              <w:pStyle w:val="Heading"/>
                            </w:pPr>
                            <w:r>
                              <w:rPr>
                                <w:rFonts w:ascii="Arial Narrow" w:hAnsi="Arial Narrow" w:cs="Arial Narrow"/>
                                <w:b w:val="0"/>
                                <w:sz w:val="24"/>
                                <w:szCs w:val="24"/>
                              </w:rPr>
                              <w:t>856 MAIN ROAD</w:t>
                            </w:r>
                          </w:p>
                        </w:tc>
                        <w:tc>
                          <w:tcPr>
                            <w:tcW w:w="2700" w:type="dxa"/>
                            <w:shd w:val="clear" w:color="auto" w:fill="auto"/>
                          </w:tcPr>
                          <w:p w:rsidR="00CA27A6" w:rsidRDefault="00CA27A6">
                            <w:pPr>
                              <w:pStyle w:val="Heading"/>
                              <w:snapToGrid w:val="0"/>
                              <w:jc w:val="right"/>
                              <w:rPr>
                                <w:b w:val="0"/>
                                <w:sz w:val="24"/>
                                <w:szCs w:val="24"/>
                              </w:rPr>
                            </w:pPr>
                          </w:p>
                          <w:p w:rsidR="00CA27A6" w:rsidRDefault="00CA27A6">
                            <w:pPr>
                              <w:pStyle w:val="Heading"/>
                              <w:jc w:val="right"/>
                              <w:rPr>
                                <w:b w:val="0"/>
                                <w:sz w:val="22"/>
                                <w:szCs w:val="22"/>
                              </w:rPr>
                            </w:pPr>
                            <w:r>
                              <w:rPr>
                                <w:b w:val="0"/>
                                <w:sz w:val="22"/>
                                <w:szCs w:val="22"/>
                              </w:rPr>
                              <w:t xml:space="preserve">    Tel:  (508) 636-1015</w:t>
                            </w:r>
                          </w:p>
                          <w:p w:rsidR="00CA27A6" w:rsidRDefault="00CA27A6">
                            <w:pPr>
                              <w:pStyle w:val="Heading"/>
                              <w:jc w:val="right"/>
                              <w:rPr>
                                <w:rStyle w:val="Hyperlink"/>
                                <w:color w:val="000000"/>
                                <w:sz w:val="18"/>
                                <w:szCs w:val="18"/>
                                <w:u w:val="none"/>
                              </w:rPr>
                            </w:pPr>
                            <w:r>
                              <w:rPr>
                                <w:b w:val="0"/>
                                <w:sz w:val="22"/>
                                <w:szCs w:val="22"/>
                              </w:rPr>
                              <w:t xml:space="preserve">      Fax:  (508) 636-1016</w:t>
                            </w:r>
                          </w:p>
                          <w:p w:rsidR="00CA27A6" w:rsidRDefault="007671AF">
                            <w:pPr>
                              <w:pStyle w:val="Heading"/>
                              <w:jc w:val="right"/>
                              <w:rPr>
                                <w:rStyle w:val="Hyperlink"/>
                                <w:b w:val="0"/>
                                <w:color w:val="000000"/>
                                <w:sz w:val="18"/>
                                <w:szCs w:val="18"/>
                                <w:u w:val="none"/>
                              </w:rPr>
                            </w:pPr>
                            <w:r w:rsidRPr="007671AF">
                              <w:rPr>
                                <w:rStyle w:val="Hyperlink"/>
                                <w:b w:val="0"/>
                                <w:color w:val="000000"/>
                                <w:sz w:val="18"/>
                                <w:szCs w:val="18"/>
                                <w:u w:val="none"/>
                              </w:rPr>
                              <w:t>Health@Westport-MA.gov</w:t>
                            </w:r>
                          </w:p>
                          <w:p w:rsidR="007671AF" w:rsidRPr="007671AF" w:rsidRDefault="007671AF" w:rsidP="007671AF">
                            <w:pPr>
                              <w:pStyle w:val="BodyText"/>
                              <w:jc w:val="right"/>
                              <w:rPr>
                                <w:rStyle w:val="Hyperlink"/>
                                <w:color w:val="000000"/>
                                <w:sz w:val="20"/>
                                <w:szCs w:val="20"/>
                                <w:u w:val="none"/>
                              </w:rPr>
                            </w:pPr>
                            <w:r w:rsidRPr="007671AF">
                              <w:rPr>
                                <w:rStyle w:val="Hyperlink"/>
                                <w:color w:val="000000"/>
                                <w:sz w:val="20"/>
                                <w:szCs w:val="20"/>
                                <w:u w:val="none"/>
                              </w:rPr>
                              <w:t>westport-ma.com</w:t>
                            </w:r>
                          </w:p>
                          <w:p w:rsidR="00505F4A" w:rsidRPr="00505F4A" w:rsidRDefault="00505F4A" w:rsidP="00505F4A">
                            <w:pPr>
                              <w:tabs>
                                <w:tab w:val="left" w:pos="720"/>
                              </w:tabs>
                              <w:jc w:val="right"/>
                              <w:rPr>
                                <w:b/>
                                <w:sz w:val="22"/>
                                <w:szCs w:val="22"/>
                              </w:rPr>
                            </w:pPr>
                            <w:r w:rsidRPr="00505F4A">
                              <w:rPr>
                                <w:b/>
                                <w:sz w:val="22"/>
                                <w:szCs w:val="22"/>
                              </w:rPr>
                              <w:t>Matthew J. Armendo</w:t>
                            </w:r>
                          </w:p>
                          <w:p w:rsidR="00505F4A" w:rsidRPr="00505F4A" w:rsidRDefault="00505F4A" w:rsidP="00505F4A">
                            <w:pPr>
                              <w:tabs>
                                <w:tab w:val="left" w:pos="720"/>
                              </w:tabs>
                              <w:jc w:val="center"/>
                              <w:rPr>
                                <w:sz w:val="20"/>
                                <w:szCs w:val="20"/>
                              </w:rPr>
                            </w:pPr>
                            <w:r w:rsidRPr="00505F4A">
                              <w:rPr>
                                <w:sz w:val="22"/>
                                <w:szCs w:val="22"/>
                              </w:rPr>
                              <w:t xml:space="preserve">         </w:t>
                            </w:r>
                            <w:r w:rsidRPr="00505F4A">
                              <w:rPr>
                                <w:sz w:val="20"/>
                                <w:szCs w:val="20"/>
                              </w:rPr>
                              <w:t>Director</w:t>
                            </w:r>
                          </w:p>
                          <w:p w:rsidR="00505F4A" w:rsidRPr="00505F4A" w:rsidRDefault="00505F4A" w:rsidP="00505F4A">
                            <w:pPr>
                              <w:pStyle w:val="BodyText"/>
                            </w:pPr>
                          </w:p>
                        </w:tc>
                      </w:tr>
                    </w:tbl>
                    <w:p w:rsidR="00CA27A6" w:rsidRDefault="00CA27A6"/>
                  </w:txbxContent>
                </v:textbox>
                <w10:wrap anchorx="margin"/>
              </v:shape>
            </w:pict>
          </mc:Fallback>
        </mc:AlternateContent>
      </w:r>
      <w:r w:rsidR="00067DC1">
        <w:rPr>
          <w:noProof/>
          <w:lang w:eastAsia="en-US"/>
        </w:rPr>
        <w:drawing>
          <wp:anchor distT="0" distB="0" distL="0" distR="0" simplePos="0" relativeHeight="251658240" behindDoc="0" locked="0" layoutInCell="1" allowOverlap="1">
            <wp:simplePos x="0" y="0"/>
            <wp:positionH relativeFrom="column">
              <wp:posOffset>-485030</wp:posOffset>
            </wp:positionH>
            <wp:positionV relativeFrom="paragraph">
              <wp:posOffset>-327660</wp:posOffset>
            </wp:positionV>
            <wp:extent cx="1241685"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168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27A6" w:rsidRDefault="00CA27A6">
      <w:pPr>
        <w:rPr>
          <w:lang w:eastAsia="en-US"/>
        </w:rPr>
      </w:pPr>
    </w:p>
    <w:p w:rsidR="00CA27A6" w:rsidRDefault="00CA27A6">
      <w:pPr>
        <w:rPr>
          <w:lang w:eastAsia="en-US"/>
        </w:rPr>
      </w:pPr>
    </w:p>
    <w:p w:rsidR="00CA27A6" w:rsidRDefault="00CA27A6"/>
    <w:p w:rsidR="00CA27A6" w:rsidRDefault="00CA27A6">
      <w:pPr>
        <w:pStyle w:val="Heading1"/>
        <w:numPr>
          <w:ilvl w:val="0"/>
          <w:numId w:val="0"/>
        </w:numPr>
        <w:spacing w:line="240" w:lineRule="auto"/>
        <w:rPr>
          <w:b w:val="0"/>
        </w:rPr>
      </w:pPr>
    </w:p>
    <w:p w:rsidR="00316652" w:rsidRDefault="00316652" w:rsidP="00316652"/>
    <w:p w:rsidR="0005104F" w:rsidRDefault="00316652" w:rsidP="00316652">
      <w:pPr>
        <w:jc w:val="center"/>
        <w:rPr>
          <w:rFonts w:ascii="Arial" w:hAnsi="Arial" w:cs="Arial"/>
          <w:b/>
        </w:rPr>
      </w:pPr>
      <w:r w:rsidRPr="00316652">
        <w:rPr>
          <w:rFonts w:ascii="Arial" w:hAnsi="Arial" w:cs="Arial"/>
          <w:b/>
        </w:rPr>
        <w:t>Westport Board of Health COVID-19 Update</w:t>
      </w:r>
    </w:p>
    <w:p w:rsidR="0005104F" w:rsidRDefault="0005104F" w:rsidP="00316652">
      <w:pPr>
        <w:jc w:val="center"/>
        <w:rPr>
          <w:rFonts w:ascii="Arial" w:hAnsi="Arial" w:cs="Arial"/>
          <w:b/>
        </w:rPr>
      </w:pPr>
    </w:p>
    <w:p w:rsidR="00316652" w:rsidRDefault="00316652" w:rsidP="00316652">
      <w:pPr>
        <w:jc w:val="center"/>
        <w:rPr>
          <w:rFonts w:ascii="Arial" w:hAnsi="Arial" w:cs="Arial"/>
          <w:b/>
        </w:rPr>
      </w:pPr>
      <w:r w:rsidRPr="00316652">
        <w:rPr>
          <w:rFonts w:ascii="Arial" w:hAnsi="Arial" w:cs="Arial"/>
          <w:b/>
        </w:rPr>
        <w:t xml:space="preserve">April </w:t>
      </w:r>
      <w:r w:rsidR="00BD2A7C">
        <w:rPr>
          <w:rFonts w:ascii="Arial" w:hAnsi="Arial" w:cs="Arial"/>
          <w:b/>
        </w:rPr>
        <w:t>30</w:t>
      </w:r>
      <w:r w:rsidRPr="00316652">
        <w:rPr>
          <w:rFonts w:ascii="Arial" w:hAnsi="Arial" w:cs="Arial"/>
          <w:b/>
        </w:rPr>
        <w:t>, 2020</w:t>
      </w:r>
    </w:p>
    <w:p w:rsidR="00316652" w:rsidRPr="00316652" w:rsidRDefault="00316652" w:rsidP="004132C7">
      <w:pPr>
        <w:rPr>
          <w:rFonts w:ascii="Arial" w:hAnsi="Arial" w:cs="Arial"/>
          <w:b/>
        </w:rPr>
      </w:pPr>
    </w:p>
    <w:p w:rsidR="002B2980" w:rsidRDefault="00316652" w:rsidP="004132C7">
      <w:pPr>
        <w:rPr>
          <w:rFonts w:ascii="Helvetica" w:hAnsi="Helvetica"/>
          <w:shd w:val="clear" w:color="auto" w:fill="FFFFFF"/>
        </w:rPr>
      </w:pPr>
      <w:r w:rsidRPr="00316652">
        <w:rPr>
          <w:rFonts w:ascii="Arial" w:hAnsi="Arial" w:cs="Arial"/>
          <w:b/>
        </w:rPr>
        <w:t>Case Update</w:t>
      </w:r>
      <w:r>
        <w:rPr>
          <w:rFonts w:ascii="Arial" w:hAnsi="Arial" w:cs="Arial"/>
          <w:b/>
        </w:rPr>
        <w:t>:</w:t>
      </w:r>
      <w:r w:rsidRPr="00316652">
        <w:rPr>
          <w:rFonts w:ascii="Arial" w:hAnsi="Arial" w:cs="Arial"/>
        </w:rPr>
        <w:t xml:space="preserve"> Total number of </w:t>
      </w:r>
      <w:r w:rsidR="009E309F">
        <w:rPr>
          <w:rFonts w:ascii="Arial" w:hAnsi="Arial" w:cs="Arial"/>
        </w:rPr>
        <w:t xml:space="preserve">state </w:t>
      </w:r>
      <w:r w:rsidRPr="00316652">
        <w:rPr>
          <w:rFonts w:ascii="Arial" w:hAnsi="Arial" w:cs="Arial"/>
        </w:rPr>
        <w:t xml:space="preserve">confirmed COVID-19 positive cases in the Town of Westport as of April </w:t>
      </w:r>
      <w:r w:rsidR="003A6C39">
        <w:rPr>
          <w:rFonts w:ascii="Arial" w:hAnsi="Arial" w:cs="Arial"/>
        </w:rPr>
        <w:t>2</w:t>
      </w:r>
      <w:r w:rsidR="000E7F06">
        <w:rPr>
          <w:rFonts w:ascii="Arial" w:hAnsi="Arial" w:cs="Arial"/>
        </w:rPr>
        <w:t>9</w:t>
      </w:r>
      <w:r w:rsidRPr="00316652">
        <w:rPr>
          <w:rFonts w:ascii="Arial" w:hAnsi="Arial" w:cs="Arial"/>
        </w:rPr>
        <w:t xml:space="preserve">, 2020 is </w:t>
      </w:r>
      <w:r w:rsidR="00B535BA" w:rsidRPr="00B535BA">
        <w:rPr>
          <w:rFonts w:ascii="Arial" w:hAnsi="Arial" w:cs="Arial"/>
          <w:b/>
        </w:rPr>
        <w:t>43</w:t>
      </w:r>
      <w:r w:rsidRPr="00B535BA">
        <w:rPr>
          <w:rFonts w:ascii="Arial" w:hAnsi="Arial" w:cs="Arial"/>
          <w:b/>
        </w:rPr>
        <w:t>.</w:t>
      </w:r>
      <w:r w:rsidRPr="005F555C">
        <w:rPr>
          <w:rFonts w:ascii="Arial" w:hAnsi="Arial" w:cs="Arial"/>
          <w:b/>
        </w:rPr>
        <w:t xml:space="preserve"> </w:t>
      </w:r>
      <w:r w:rsidR="000E7F06">
        <w:rPr>
          <w:rFonts w:ascii="Helvetica" w:hAnsi="Helvetica"/>
          <w:shd w:val="clear" w:color="auto" w:fill="FFFFFF"/>
        </w:rPr>
        <w:t xml:space="preserve">Please note, the </w:t>
      </w:r>
      <w:r w:rsidR="007843F2">
        <w:rPr>
          <w:rFonts w:ascii="Helvetica" w:hAnsi="Helvetica"/>
          <w:shd w:val="clear" w:color="auto" w:fill="FFFFFF"/>
        </w:rPr>
        <w:t xml:space="preserve">high increase in cases from last week is partly due to reporting delays from one of the labs. At the end of last week, the </w:t>
      </w:r>
      <w:r w:rsidR="000E7F06" w:rsidRPr="000E7F06">
        <w:rPr>
          <w:rFonts w:ascii="Helvetica" w:hAnsi="Helvetica"/>
          <w:shd w:val="clear" w:color="auto" w:fill="FFFFFF"/>
        </w:rPr>
        <w:t xml:space="preserve">Department of Public Health received a backlog of almost 10,000 patient results </w:t>
      </w:r>
      <w:r w:rsidR="007843F2">
        <w:rPr>
          <w:rFonts w:ascii="Helvetica" w:hAnsi="Helvetica"/>
          <w:shd w:val="clear" w:color="auto" w:fill="FFFFFF"/>
        </w:rPr>
        <w:t xml:space="preserve">statewide </w:t>
      </w:r>
      <w:r w:rsidR="000E7F06" w:rsidRPr="000E7F06">
        <w:rPr>
          <w:rFonts w:ascii="Helvetica" w:hAnsi="Helvetica"/>
          <w:shd w:val="clear" w:color="auto" w:fill="FFFFFF"/>
        </w:rPr>
        <w:t>(both positive and negative) back to April 13</w:t>
      </w:r>
      <w:r w:rsidR="007843F2">
        <w:rPr>
          <w:rFonts w:ascii="Helvetica" w:hAnsi="Helvetica"/>
          <w:shd w:val="clear" w:color="auto" w:fill="FFFFFF"/>
        </w:rPr>
        <w:t>, which have now been included in the reporting. The state’s weekly r</w:t>
      </w:r>
      <w:r w:rsidR="007843F2" w:rsidRPr="003A6C39">
        <w:rPr>
          <w:rFonts w:ascii="Helvetica" w:hAnsi="Helvetica"/>
          <w:shd w:val="clear" w:color="auto" w:fill="FFFFFF"/>
        </w:rPr>
        <w:t xml:space="preserve">eporting </w:t>
      </w:r>
      <w:r w:rsidR="007843F2">
        <w:rPr>
          <w:rFonts w:ascii="Helvetica" w:hAnsi="Helvetica"/>
          <w:shd w:val="clear" w:color="auto" w:fill="FFFFFF"/>
        </w:rPr>
        <w:t xml:space="preserve">of the </w:t>
      </w:r>
      <w:r w:rsidR="007843F2" w:rsidRPr="003A6C39">
        <w:rPr>
          <w:rFonts w:ascii="Helvetica" w:hAnsi="Helvetica"/>
          <w:shd w:val="clear" w:color="auto" w:fill="FFFFFF"/>
        </w:rPr>
        <w:t xml:space="preserve">number of COVID-19 cases and case rates by community </w:t>
      </w:r>
      <w:r w:rsidR="007843F2">
        <w:rPr>
          <w:rFonts w:ascii="Helvetica" w:hAnsi="Helvetica"/>
          <w:shd w:val="clear" w:color="auto" w:fill="FFFFFF"/>
        </w:rPr>
        <w:t xml:space="preserve">is issued </w:t>
      </w:r>
      <w:r w:rsidR="007843F2" w:rsidRPr="003A6C39">
        <w:rPr>
          <w:rFonts w:ascii="Helvetica" w:hAnsi="Helvetica"/>
          <w:shd w:val="clear" w:color="auto" w:fill="FFFFFF"/>
        </w:rPr>
        <w:t xml:space="preserve">every Wednesday afternoon and </w:t>
      </w:r>
      <w:r w:rsidR="007843F2">
        <w:rPr>
          <w:rFonts w:ascii="Helvetica" w:hAnsi="Helvetica"/>
          <w:shd w:val="clear" w:color="auto" w:fill="FFFFFF"/>
        </w:rPr>
        <w:t>our</w:t>
      </w:r>
      <w:r w:rsidR="007843F2" w:rsidRPr="003A6C39">
        <w:rPr>
          <w:rFonts w:ascii="Helvetica" w:hAnsi="Helvetica"/>
          <w:shd w:val="clear" w:color="auto" w:fill="FFFFFF"/>
        </w:rPr>
        <w:t xml:space="preserve"> </w:t>
      </w:r>
      <w:hyperlink r:id="rId9" w:history="1">
        <w:r w:rsidR="007843F2" w:rsidRPr="002B2980">
          <w:rPr>
            <w:rStyle w:val="Hyperlink"/>
            <w:rFonts w:ascii="Helvetica" w:hAnsi="Helvetica"/>
            <w:shd w:val="clear" w:color="auto" w:fill="FFFFFF"/>
          </w:rPr>
          <w:t>COVI</w:t>
        </w:r>
        <w:r w:rsidR="007843F2" w:rsidRPr="002B2980">
          <w:rPr>
            <w:rStyle w:val="Hyperlink"/>
            <w:rFonts w:ascii="Helvetica" w:hAnsi="Helvetica"/>
            <w:shd w:val="clear" w:color="auto" w:fill="FFFFFF"/>
          </w:rPr>
          <w:t>D</w:t>
        </w:r>
        <w:r w:rsidR="007843F2" w:rsidRPr="002B2980">
          <w:rPr>
            <w:rStyle w:val="Hyperlink"/>
            <w:rFonts w:ascii="Helvetica" w:hAnsi="Helvetica"/>
            <w:shd w:val="clear" w:color="auto" w:fill="FFFFFF"/>
          </w:rPr>
          <w:t>-19 Case reporting page</w:t>
        </w:r>
      </w:hyperlink>
      <w:r w:rsidR="007843F2" w:rsidRPr="003A6C39">
        <w:rPr>
          <w:rFonts w:ascii="Helvetica" w:hAnsi="Helvetica"/>
          <w:shd w:val="clear" w:color="auto" w:fill="FFFFFF"/>
        </w:rPr>
        <w:t xml:space="preserve"> will provide a direct link </w:t>
      </w:r>
      <w:r w:rsidR="007843F2">
        <w:rPr>
          <w:rFonts w:ascii="Helvetica" w:hAnsi="Helvetica"/>
          <w:shd w:val="clear" w:color="auto" w:fill="FFFFFF"/>
        </w:rPr>
        <w:t xml:space="preserve">to the state report </w:t>
      </w:r>
      <w:r w:rsidR="007843F2" w:rsidRPr="003A6C39">
        <w:rPr>
          <w:rFonts w:ascii="Helvetica" w:hAnsi="Helvetica"/>
          <w:shd w:val="clear" w:color="auto" w:fill="FFFFFF"/>
        </w:rPr>
        <w:t>each week.</w:t>
      </w:r>
    </w:p>
    <w:p w:rsidR="009E309F" w:rsidRDefault="009E309F" w:rsidP="004132C7">
      <w:pPr>
        <w:rPr>
          <w:rFonts w:ascii="Helvetica" w:hAnsi="Helvetica"/>
          <w:shd w:val="clear" w:color="auto" w:fill="FFFFFF"/>
        </w:rPr>
      </w:pPr>
    </w:p>
    <w:p w:rsidR="00316652" w:rsidRDefault="007843F2" w:rsidP="004132C7">
      <w:pPr>
        <w:rPr>
          <w:rFonts w:ascii="Arial" w:hAnsi="Arial" w:cs="Arial"/>
        </w:rPr>
      </w:pPr>
      <w:r>
        <w:rPr>
          <w:rFonts w:ascii="Helvetica" w:hAnsi="Helvetica"/>
          <w:shd w:val="clear" w:color="auto" w:fill="FFFFFF"/>
        </w:rPr>
        <w:t>T</w:t>
      </w:r>
      <w:r w:rsidR="003A6C39" w:rsidRPr="003A6C39">
        <w:rPr>
          <w:rFonts w:ascii="Helvetica" w:hAnsi="Helvetica"/>
          <w:shd w:val="clear" w:color="auto" w:fill="FFFFFF"/>
        </w:rPr>
        <w:t xml:space="preserve">he Health Department </w:t>
      </w:r>
      <w:r>
        <w:rPr>
          <w:rFonts w:ascii="Helvetica" w:hAnsi="Helvetica"/>
          <w:shd w:val="clear" w:color="auto" w:fill="FFFFFF"/>
        </w:rPr>
        <w:t xml:space="preserve">has been notified of one additional death of a Westport resident this past week. </w:t>
      </w:r>
      <w:r w:rsidR="005F555C">
        <w:rPr>
          <w:rFonts w:ascii="Helvetica" w:hAnsi="Helvetica"/>
          <w:shd w:val="clear" w:color="auto" w:fill="FFFFFF"/>
        </w:rPr>
        <w:t xml:space="preserve">We continue to hear of long time Westporters who lived in nearby nursing homes who have died due to COVID-19 as well. </w:t>
      </w:r>
      <w:r w:rsidR="003A6C39" w:rsidRPr="003A6C39">
        <w:rPr>
          <w:rFonts w:ascii="Helvetica" w:hAnsi="Helvetica"/>
          <w:shd w:val="clear" w:color="auto" w:fill="FFFFFF"/>
        </w:rPr>
        <w:t>Also several residents</w:t>
      </w:r>
      <w:r w:rsidR="003A6C39">
        <w:rPr>
          <w:rFonts w:ascii="Helvetica" w:hAnsi="Helvetica"/>
          <w:color w:val="444444"/>
          <w:shd w:val="clear" w:color="auto" w:fill="FFFFFF"/>
        </w:rPr>
        <w:t xml:space="preserve"> </w:t>
      </w:r>
      <w:r w:rsidR="003A6C39" w:rsidRPr="003A6C39">
        <w:rPr>
          <w:rFonts w:ascii="Helvetica" w:hAnsi="Helvetica"/>
          <w:shd w:val="clear" w:color="auto" w:fill="FFFFFF"/>
        </w:rPr>
        <w:t>have been hospitalized due to COVID</w:t>
      </w:r>
      <w:r w:rsidR="004904BD">
        <w:rPr>
          <w:rFonts w:ascii="Helvetica" w:hAnsi="Helvetica"/>
          <w:shd w:val="clear" w:color="auto" w:fill="FFFFFF"/>
        </w:rPr>
        <w:t>-19</w:t>
      </w:r>
      <w:r w:rsidR="003A6C39" w:rsidRPr="003A6C39">
        <w:rPr>
          <w:rFonts w:ascii="Helvetica" w:hAnsi="Helvetica"/>
          <w:shd w:val="clear" w:color="auto" w:fill="FFFFFF"/>
        </w:rPr>
        <w:t xml:space="preserve"> complications.</w:t>
      </w:r>
      <w:r w:rsidR="00316652" w:rsidRPr="003A6C39">
        <w:rPr>
          <w:rFonts w:ascii="Arial" w:hAnsi="Arial" w:cs="Arial"/>
        </w:rPr>
        <w:t xml:space="preserve"> </w:t>
      </w:r>
      <w:r w:rsidR="00B535BA" w:rsidRPr="00B535BA">
        <w:rPr>
          <w:rFonts w:ascii="Arial" w:hAnsi="Arial" w:cs="Arial"/>
          <w:b/>
        </w:rPr>
        <w:t>15</w:t>
      </w:r>
      <w:r w:rsidR="00996A37" w:rsidRPr="00B535BA">
        <w:rPr>
          <w:rFonts w:ascii="Arial" w:hAnsi="Arial" w:cs="Arial"/>
          <w:b/>
        </w:rPr>
        <w:t xml:space="preserve"> </w:t>
      </w:r>
      <w:r w:rsidR="00316652" w:rsidRPr="00316652">
        <w:rPr>
          <w:rFonts w:ascii="Arial" w:hAnsi="Arial" w:cs="Arial"/>
        </w:rPr>
        <w:t>person</w:t>
      </w:r>
      <w:r w:rsidR="00996A37">
        <w:rPr>
          <w:rFonts w:ascii="Arial" w:hAnsi="Arial" w:cs="Arial"/>
        </w:rPr>
        <w:t>s</w:t>
      </w:r>
      <w:r w:rsidR="00316652" w:rsidRPr="00316652">
        <w:rPr>
          <w:rFonts w:ascii="Arial" w:hAnsi="Arial" w:cs="Arial"/>
        </w:rPr>
        <w:t xml:space="preserve"> ha</w:t>
      </w:r>
      <w:r w:rsidR="00996A37">
        <w:rPr>
          <w:rFonts w:ascii="Arial" w:hAnsi="Arial" w:cs="Arial"/>
        </w:rPr>
        <w:t>ve</w:t>
      </w:r>
      <w:r w:rsidR="00316652" w:rsidRPr="00316652">
        <w:rPr>
          <w:rFonts w:ascii="Arial" w:hAnsi="Arial" w:cs="Arial"/>
        </w:rPr>
        <w:t xml:space="preserve"> recovered to date. </w:t>
      </w:r>
    </w:p>
    <w:p w:rsidR="002B2980" w:rsidRDefault="002B2980" w:rsidP="004132C7">
      <w:pPr>
        <w:rPr>
          <w:rFonts w:ascii="Arial" w:hAnsi="Arial" w:cs="Arial"/>
        </w:rPr>
      </w:pPr>
    </w:p>
    <w:p w:rsidR="003A6C39" w:rsidRDefault="00316652" w:rsidP="0005104F">
      <w:pPr>
        <w:rPr>
          <w:rFonts w:ascii="Arial" w:hAnsi="Arial" w:cs="Arial"/>
        </w:rPr>
      </w:pPr>
      <w:r w:rsidRPr="00316652">
        <w:rPr>
          <w:rFonts w:ascii="Arial" w:hAnsi="Arial" w:cs="Arial"/>
        </w:rPr>
        <w:t xml:space="preserve">Statewide there have been </w:t>
      </w:r>
      <w:r w:rsidR="00B535BA" w:rsidRPr="00B535BA">
        <w:rPr>
          <w:rFonts w:ascii="Arial" w:hAnsi="Arial" w:cs="Arial"/>
          <w:b/>
        </w:rPr>
        <w:t>62</w:t>
      </w:r>
      <w:r w:rsidR="00B535BA">
        <w:rPr>
          <w:rFonts w:ascii="Arial" w:hAnsi="Arial" w:cs="Arial"/>
          <w:b/>
        </w:rPr>
        <w:t>,</w:t>
      </w:r>
      <w:r w:rsidR="00B535BA" w:rsidRPr="00B535BA">
        <w:rPr>
          <w:rFonts w:ascii="Arial" w:hAnsi="Arial" w:cs="Arial"/>
          <w:b/>
        </w:rPr>
        <w:t>265</w:t>
      </w:r>
      <w:r w:rsidR="002B2980">
        <w:rPr>
          <w:rFonts w:ascii="Arial" w:hAnsi="Arial" w:cs="Arial"/>
        </w:rPr>
        <w:t xml:space="preserve"> </w:t>
      </w:r>
      <w:r>
        <w:rPr>
          <w:rFonts w:ascii="Arial" w:hAnsi="Arial" w:cs="Arial"/>
        </w:rPr>
        <w:t xml:space="preserve">cases and </w:t>
      </w:r>
      <w:r w:rsidR="00B535BA" w:rsidRPr="00B535BA">
        <w:rPr>
          <w:rFonts w:ascii="Arial" w:hAnsi="Arial" w:cs="Arial"/>
          <w:b/>
        </w:rPr>
        <w:t>3</w:t>
      </w:r>
      <w:r w:rsidR="00DF7742">
        <w:rPr>
          <w:rFonts w:ascii="Arial" w:hAnsi="Arial" w:cs="Arial"/>
          <w:b/>
        </w:rPr>
        <w:t>,</w:t>
      </w:r>
      <w:r w:rsidR="00B535BA" w:rsidRPr="00B535BA">
        <w:rPr>
          <w:rFonts w:ascii="Arial" w:hAnsi="Arial" w:cs="Arial"/>
          <w:b/>
        </w:rPr>
        <w:t>40</w:t>
      </w:r>
      <w:r w:rsidR="00DF7742">
        <w:rPr>
          <w:rFonts w:ascii="Arial" w:hAnsi="Arial" w:cs="Arial"/>
          <w:b/>
        </w:rPr>
        <w:t>5</w:t>
      </w:r>
      <w:r>
        <w:rPr>
          <w:rFonts w:ascii="Arial" w:hAnsi="Arial" w:cs="Arial"/>
        </w:rPr>
        <w:t xml:space="preserve"> deaths as of April </w:t>
      </w:r>
      <w:r w:rsidR="003A6C39">
        <w:rPr>
          <w:rFonts w:ascii="Arial" w:hAnsi="Arial" w:cs="Arial"/>
        </w:rPr>
        <w:t>2</w:t>
      </w:r>
      <w:r w:rsidR="000E7F06">
        <w:rPr>
          <w:rFonts w:ascii="Arial" w:hAnsi="Arial" w:cs="Arial"/>
        </w:rPr>
        <w:t>9th</w:t>
      </w:r>
      <w:r>
        <w:rPr>
          <w:rFonts w:ascii="Arial" w:hAnsi="Arial" w:cs="Arial"/>
        </w:rPr>
        <w:t xml:space="preserve">. </w:t>
      </w:r>
      <w:r w:rsidR="00804EBB" w:rsidRPr="00DF7742">
        <w:rPr>
          <w:rFonts w:ascii="Arial" w:hAnsi="Arial" w:cs="Arial"/>
          <w:i/>
        </w:rPr>
        <w:t>While statewide the number of new cases</w:t>
      </w:r>
      <w:r w:rsidR="00DF7742">
        <w:rPr>
          <w:rFonts w:ascii="Arial" w:hAnsi="Arial" w:cs="Arial"/>
          <w:i/>
        </w:rPr>
        <w:t xml:space="preserve"> each day</w:t>
      </w:r>
      <w:r w:rsidR="00804EBB" w:rsidRPr="00DF7742">
        <w:rPr>
          <w:rFonts w:ascii="Arial" w:hAnsi="Arial" w:cs="Arial"/>
          <w:i/>
        </w:rPr>
        <w:t xml:space="preserve"> is plateauing, Westport is still seeing a rise in the number</w:t>
      </w:r>
      <w:r w:rsidR="005F555C" w:rsidRPr="00DF7742">
        <w:rPr>
          <w:rFonts w:ascii="Arial" w:hAnsi="Arial" w:cs="Arial"/>
          <w:i/>
        </w:rPr>
        <w:t>s</w:t>
      </w:r>
      <w:r w:rsidR="00804EBB" w:rsidRPr="00DF7742">
        <w:rPr>
          <w:rFonts w:ascii="Arial" w:hAnsi="Arial" w:cs="Arial"/>
          <w:i/>
        </w:rPr>
        <w:t xml:space="preserve"> and </w:t>
      </w:r>
      <w:r w:rsidR="00DF7742">
        <w:rPr>
          <w:rFonts w:ascii="Arial" w:hAnsi="Arial" w:cs="Arial"/>
          <w:i/>
        </w:rPr>
        <w:t xml:space="preserve">the </w:t>
      </w:r>
      <w:bookmarkStart w:id="0" w:name="_GoBack"/>
      <w:bookmarkEnd w:id="0"/>
      <w:r w:rsidR="00804EBB" w:rsidRPr="00DF7742">
        <w:rPr>
          <w:rFonts w:ascii="Arial" w:hAnsi="Arial" w:cs="Arial"/>
          <w:i/>
        </w:rPr>
        <w:t>case rate.</w:t>
      </w:r>
      <w:r w:rsidR="00804EBB">
        <w:rPr>
          <w:rFonts w:ascii="Arial" w:hAnsi="Arial" w:cs="Arial"/>
        </w:rPr>
        <w:t xml:space="preserve"> Locally, about half the cases are in adults from age 50 to 69 with the age range </w:t>
      </w:r>
      <w:r w:rsidR="005F555C">
        <w:rPr>
          <w:rFonts w:ascii="Arial" w:hAnsi="Arial" w:cs="Arial"/>
        </w:rPr>
        <w:t xml:space="preserve">of those having COVID-19 </w:t>
      </w:r>
      <w:r w:rsidR="00804EBB">
        <w:rPr>
          <w:rFonts w:ascii="Arial" w:hAnsi="Arial" w:cs="Arial"/>
        </w:rPr>
        <w:t xml:space="preserve">from </w:t>
      </w:r>
      <w:r w:rsidR="005F555C">
        <w:rPr>
          <w:rFonts w:ascii="Arial" w:hAnsi="Arial" w:cs="Arial"/>
        </w:rPr>
        <w:t xml:space="preserve">age </w:t>
      </w:r>
      <w:r w:rsidR="00804EBB">
        <w:rPr>
          <w:rFonts w:ascii="Arial" w:hAnsi="Arial" w:cs="Arial"/>
        </w:rPr>
        <w:t>20 to 90+. In town, twice as many females as males have been infected. As I stated before, r</w:t>
      </w:r>
      <w:r w:rsidR="003A6C39">
        <w:rPr>
          <w:rFonts w:ascii="Arial" w:hAnsi="Arial" w:cs="Arial"/>
        </w:rPr>
        <w:t>ecent reporting also indicates that COVID-19 may flare up again in the summer or fall, so we need to remain vigilant for ourselves and our friends, neighbors and fellow residents.</w:t>
      </w:r>
      <w:r>
        <w:rPr>
          <w:rFonts w:ascii="Arial" w:hAnsi="Arial" w:cs="Arial"/>
        </w:rPr>
        <w:t xml:space="preserve"> </w:t>
      </w:r>
    </w:p>
    <w:p w:rsidR="003A6C39" w:rsidRDefault="003A6C39" w:rsidP="0005104F">
      <w:pPr>
        <w:rPr>
          <w:rFonts w:ascii="Arial" w:hAnsi="Arial" w:cs="Arial"/>
        </w:rPr>
      </w:pPr>
    </w:p>
    <w:p w:rsidR="002B2980" w:rsidRDefault="00316652" w:rsidP="002B2980">
      <w:pPr>
        <w:rPr>
          <w:rFonts w:ascii="Arial" w:hAnsi="Arial" w:cs="Arial"/>
        </w:rPr>
      </w:pPr>
      <w:r w:rsidRPr="00316652">
        <w:rPr>
          <w:rFonts w:ascii="Arial" w:hAnsi="Arial" w:cs="Arial"/>
        </w:rPr>
        <w:t xml:space="preserve">The Health Department will update the public </w:t>
      </w:r>
      <w:r w:rsidR="002B2980">
        <w:rPr>
          <w:rFonts w:ascii="Arial" w:hAnsi="Arial" w:cs="Arial"/>
        </w:rPr>
        <w:t xml:space="preserve">weekly or </w:t>
      </w:r>
      <w:r w:rsidR="003A6C39">
        <w:rPr>
          <w:rFonts w:ascii="Arial" w:hAnsi="Arial" w:cs="Arial"/>
        </w:rPr>
        <w:t xml:space="preserve">as needed </w:t>
      </w:r>
      <w:r w:rsidRPr="00316652">
        <w:rPr>
          <w:rFonts w:ascii="Arial" w:hAnsi="Arial" w:cs="Arial"/>
        </w:rPr>
        <w:t>with any new developments or changes in Town operations</w:t>
      </w:r>
      <w:r w:rsidR="003A6C39">
        <w:rPr>
          <w:rFonts w:ascii="Arial" w:hAnsi="Arial" w:cs="Arial"/>
        </w:rPr>
        <w:t xml:space="preserve"> on the</w:t>
      </w:r>
      <w:r w:rsidRPr="00316652">
        <w:rPr>
          <w:rFonts w:ascii="Arial" w:hAnsi="Arial" w:cs="Arial"/>
        </w:rPr>
        <w:t xml:space="preserve"> </w:t>
      </w:r>
      <w:hyperlink r:id="rId10" w:history="1">
        <w:r w:rsidRPr="008E0A69">
          <w:rPr>
            <w:rStyle w:val="Hyperlink"/>
            <w:rFonts w:ascii="Arial" w:hAnsi="Arial" w:cs="Arial"/>
          </w:rPr>
          <w:t>COVID-19 INFORMATION PAGE</w:t>
        </w:r>
      </w:hyperlink>
      <w:r w:rsidR="002B2980">
        <w:rPr>
          <w:rFonts w:ascii="Arial" w:hAnsi="Arial" w:cs="Arial"/>
        </w:rPr>
        <w:t xml:space="preserve">. </w:t>
      </w:r>
    </w:p>
    <w:p w:rsidR="002B2980" w:rsidRDefault="002B2980" w:rsidP="002B2980">
      <w:pPr>
        <w:rPr>
          <w:rFonts w:ascii="Arial" w:hAnsi="Arial" w:cs="Arial"/>
        </w:rPr>
      </w:pPr>
    </w:p>
    <w:p w:rsidR="002B2980" w:rsidRDefault="002B2980" w:rsidP="002B2980">
      <w:pPr>
        <w:rPr>
          <w:rFonts w:ascii="Arial" w:hAnsi="Arial" w:cs="Arial"/>
        </w:rPr>
      </w:pPr>
      <w:r>
        <w:rPr>
          <w:rFonts w:ascii="Arial" w:hAnsi="Arial" w:cs="Arial"/>
        </w:rPr>
        <w:t xml:space="preserve">Please subscribe to E-alerts </w:t>
      </w:r>
      <w:r w:rsidRPr="00316652">
        <w:rPr>
          <w:rFonts w:ascii="Arial" w:hAnsi="Arial" w:cs="Arial"/>
        </w:rPr>
        <w:t>(</w:t>
      </w:r>
      <w:hyperlink r:id="rId11" w:history="1">
        <w:r w:rsidRPr="002B2980">
          <w:rPr>
            <w:rStyle w:val="Hyperlink"/>
            <w:rFonts w:ascii="Arial" w:hAnsi="Arial" w:cs="Arial"/>
          </w:rPr>
          <w:t>https://www.westport-ma.com/subscribe</w:t>
        </w:r>
      </w:hyperlink>
      <w:r w:rsidRPr="00316652">
        <w:rPr>
          <w:rFonts w:ascii="Arial" w:hAnsi="Arial" w:cs="Arial"/>
        </w:rPr>
        <w:t xml:space="preserve">) </w:t>
      </w:r>
      <w:r>
        <w:rPr>
          <w:rFonts w:ascii="Arial" w:hAnsi="Arial" w:cs="Arial"/>
        </w:rPr>
        <w:t xml:space="preserve">to receive important email updates on COVID-19. </w:t>
      </w:r>
    </w:p>
    <w:p w:rsidR="0005104F" w:rsidRDefault="0005104F" w:rsidP="008E0A69">
      <w:pPr>
        <w:ind w:left="720"/>
        <w:rPr>
          <w:rFonts w:ascii="Arial" w:hAnsi="Arial" w:cs="Arial"/>
        </w:rPr>
      </w:pPr>
    </w:p>
    <w:p w:rsidR="0005104F" w:rsidRDefault="00BF0873" w:rsidP="0005104F">
      <w:pPr>
        <w:rPr>
          <w:rFonts w:ascii="Arial" w:hAnsi="Arial" w:cs="Arial"/>
          <w:b/>
        </w:rPr>
      </w:pPr>
      <w:r>
        <w:rPr>
          <w:rFonts w:ascii="Arial" w:hAnsi="Arial" w:cs="Arial"/>
          <w:b/>
        </w:rPr>
        <w:t>O</w:t>
      </w:r>
      <w:r w:rsidR="00316652" w:rsidRPr="0005104F">
        <w:rPr>
          <w:rFonts w:ascii="Arial" w:hAnsi="Arial" w:cs="Arial"/>
          <w:b/>
        </w:rPr>
        <w:t>ther COVID</w:t>
      </w:r>
      <w:r w:rsidR="00B60FED">
        <w:rPr>
          <w:rFonts w:ascii="Arial" w:hAnsi="Arial" w:cs="Arial"/>
          <w:b/>
        </w:rPr>
        <w:t>-</w:t>
      </w:r>
      <w:r w:rsidR="00316652" w:rsidRPr="0005104F">
        <w:rPr>
          <w:rFonts w:ascii="Arial" w:hAnsi="Arial" w:cs="Arial"/>
          <w:b/>
        </w:rPr>
        <w:t>related news</w:t>
      </w:r>
      <w:r w:rsidR="00B60FED">
        <w:rPr>
          <w:rFonts w:ascii="Arial" w:hAnsi="Arial" w:cs="Arial"/>
          <w:b/>
        </w:rPr>
        <w:t>:</w:t>
      </w:r>
      <w:r w:rsidR="00316652" w:rsidRPr="0005104F">
        <w:rPr>
          <w:rFonts w:ascii="Arial" w:hAnsi="Arial" w:cs="Arial"/>
          <w:b/>
        </w:rPr>
        <w:t xml:space="preserve"> </w:t>
      </w:r>
    </w:p>
    <w:p w:rsidR="007843F2" w:rsidRDefault="007843F2" w:rsidP="0005104F">
      <w:pPr>
        <w:rPr>
          <w:rFonts w:ascii="Arial" w:hAnsi="Arial" w:cs="Arial"/>
          <w:b/>
        </w:rPr>
      </w:pPr>
    </w:p>
    <w:p w:rsidR="00804EBB" w:rsidRPr="00804EBB" w:rsidRDefault="00804EBB" w:rsidP="00B140A9">
      <w:pPr>
        <w:pStyle w:val="NormalWeb"/>
        <w:numPr>
          <w:ilvl w:val="0"/>
          <w:numId w:val="11"/>
        </w:numPr>
        <w:shd w:val="clear" w:color="auto" w:fill="FFFFFF"/>
        <w:spacing w:after="90"/>
        <w:rPr>
          <w:rFonts w:ascii="Arial" w:hAnsi="Arial" w:cs="Arial"/>
          <w:b/>
          <w:color w:val="1C1E21"/>
          <w:lang w:eastAsia="en-US"/>
        </w:rPr>
      </w:pPr>
      <w:r w:rsidRPr="00804EBB">
        <w:rPr>
          <w:rFonts w:ascii="Arial" w:hAnsi="Arial" w:cs="Arial"/>
          <w:b/>
          <w:color w:val="1C1E21"/>
          <w:lang w:eastAsia="en-US"/>
        </w:rPr>
        <w:t>Governor Baker’s Emergency Order extended to May 18</w:t>
      </w:r>
      <w:r w:rsidRPr="00804EBB">
        <w:rPr>
          <w:rFonts w:ascii="Arial" w:hAnsi="Arial" w:cs="Arial"/>
          <w:b/>
          <w:color w:val="1C1E21"/>
          <w:vertAlign w:val="superscript"/>
          <w:lang w:eastAsia="en-US"/>
        </w:rPr>
        <w:t>th</w:t>
      </w:r>
      <w:r w:rsidRPr="00804EBB">
        <w:rPr>
          <w:rFonts w:ascii="Arial" w:hAnsi="Arial" w:cs="Arial"/>
          <w:b/>
          <w:color w:val="1C1E21"/>
          <w:lang w:eastAsia="en-US"/>
        </w:rPr>
        <w:t xml:space="preserve">: </w:t>
      </w:r>
      <w:r w:rsidRPr="00804EBB">
        <w:rPr>
          <w:rFonts w:ascii="Arial" w:hAnsi="Arial" w:cs="Arial"/>
          <w:color w:val="1C1E21"/>
          <w:lang w:eastAsia="en-US"/>
        </w:rPr>
        <w:t xml:space="preserve">The Department of Public Health’s Stay At Home Advisory remains in effect and gatherings of 10 or more people remain prohibited until May 18th. The emergency order requiring that all businesses and services that do not provide “COVID-19 Essential Services” close their physical workplaces and facilities is also extended until May 18th. </w:t>
      </w:r>
      <w:hyperlink r:id="rId12" w:tgtFrame="_blank" w:history="1">
        <w:r w:rsidRPr="00804EBB">
          <w:rPr>
            <w:rStyle w:val="Hyperlink"/>
            <w:rFonts w:ascii="Arial" w:hAnsi="Arial" w:cs="Arial"/>
            <w:lang w:eastAsia="en-US"/>
          </w:rPr>
          <w:t>https://www.mass.gov/…/signed-second-extension-of-…/download</w:t>
        </w:r>
      </w:hyperlink>
    </w:p>
    <w:p w:rsidR="007843F2" w:rsidRPr="007843F2" w:rsidRDefault="007843F2" w:rsidP="004854F0">
      <w:pPr>
        <w:pStyle w:val="NormalWeb"/>
        <w:numPr>
          <w:ilvl w:val="0"/>
          <w:numId w:val="11"/>
        </w:numPr>
        <w:shd w:val="clear" w:color="auto" w:fill="FFFFFF"/>
        <w:spacing w:after="90"/>
        <w:rPr>
          <w:rFonts w:ascii="Arial" w:hAnsi="Arial" w:cs="Arial"/>
          <w:color w:val="1C1E21"/>
          <w:lang w:eastAsia="en-US"/>
        </w:rPr>
      </w:pPr>
      <w:r w:rsidRPr="007843F2">
        <w:rPr>
          <w:rFonts w:ascii="Arial" w:hAnsi="Arial" w:cs="Arial"/>
          <w:b/>
        </w:rPr>
        <w:t>Updated COVID-19 symptom list</w:t>
      </w:r>
      <w:r>
        <w:rPr>
          <w:rFonts w:ascii="Arial" w:hAnsi="Arial" w:cs="Arial"/>
        </w:rPr>
        <w:t xml:space="preserve">:  </w:t>
      </w:r>
      <w:r w:rsidRPr="007843F2">
        <w:rPr>
          <w:rFonts w:ascii="Arial" w:hAnsi="Arial" w:cs="Arial"/>
          <w:color w:val="1C1E21"/>
          <w:lang w:eastAsia="en-US"/>
        </w:rPr>
        <w:t>The Centers for Disease Control and Prevention (CDC) has expanded the list of symptoms that may indicate possible COVID-19 infection to also include:</w:t>
      </w:r>
    </w:p>
    <w:p w:rsidR="007843F2" w:rsidRPr="007843F2" w:rsidRDefault="007843F2" w:rsidP="004854F0">
      <w:pPr>
        <w:shd w:val="clear" w:color="auto" w:fill="FFFFFF"/>
        <w:spacing w:before="90" w:after="90"/>
        <w:ind w:left="1440"/>
        <w:rPr>
          <w:rFonts w:ascii="Arial" w:hAnsi="Arial" w:cs="Arial"/>
          <w:color w:val="1C1E21"/>
          <w:lang w:eastAsia="en-US"/>
        </w:rPr>
      </w:pPr>
      <w:r w:rsidRPr="007843F2">
        <w:rPr>
          <w:rFonts w:ascii="Arial" w:hAnsi="Arial" w:cs="Arial"/>
          <w:color w:val="1C1E21"/>
          <w:lang w:eastAsia="en-US"/>
        </w:rPr>
        <w:lastRenderedPageBreak/>
        <w:t>chills</w:t>
      </w:r>
    </w:p>
    <w:p w:rsidR="007843F2" w:rsidRPr="007843F2" w:rsidRDefault="007843F2" w:rsidP="004854F0">
      <w:pPr>
        <w:shd w:val="clear" w:color="auto" w:fill="FFFFFF"/>
        <w:spacing w:before="90" w:after="90"/>
        <w:ind w:left="1440"/>
        <w:rPr>
          <w:rFonts w:ascii="Arial" w:hAnsi="Arial" w:cs="Arial"/>
          <w:color w:val="1C1E21"/>
          <w:lang w:eastAsia="en-US"/>
        </w:rPr>
      </w:pPr>
      <w:r w:rsidRPr="007843F2">
        <w:rPr>
          <w:rFonts w:ascii="Arial" w:hAnsi="Arial" w:cs="Arial"/>
          <w:color w:val="1C1E21"/>
          <w:lang w:eastAsia="en-US"/>
        </w:rPr>
        <w:t>repeated shaking with chills</w:t>
      </w:r>
    </w:p>
    <w:p w:rsidR="007843F2" w:rsidRPr="007843F2" w:rsidRDefault="007843F2" w:rsidP="004854F0">
      <w:pPr>
        <w:shd w:val="clear" w:color="auto" w:fill="FFFFFF"/>
        <w:spacing w:after="90"/>
        <w:ind w:left="1440"/>
        <w:rPr>
          <w:rFonts w:ascii="Arial" w:hAnsi="Arial" w:cs="Arial"/>
          <w:color w:val="1C1E21"/>
          <w:lang w:eastAsia="en-US"/>
        </w:rPr>
      </w:pPr>
      <w:r w:rsidRPr="007843F2">
        <w:rPr>
          <w:rFonts w:ascii="Arial" w:hAnsi="Arial" w:cs="Arial"/>
          <w:color w:val="1C1E21"/>
          <w:lang w:eastAsia="en-US"/>
        </w:rPr>
        <w:t>muscle pain</w:t>
      </w:r>
    </w:p>
    <w:p w:rsidR="007843F2" w:rsidRPr="007843F2" w:rsidRDefault="007843F2" w:rsidP="004854F0">
      <w:pPr>
        <w:shd w:val="clear" w:color="auto" w:fill="FFFFFF"/>
        <w:spacing w:before="90" w:after="90"/>
        <w:ind w:left="1440"/>
        <w:rPr>
          <w:rFonts w:ascii="Arial" w:hAnsi="Arial" w:cs="Arial"/>
          <w:color w:val="1C1E21"/>
          <w:lang w:eastAsia="en-US"/>
        </w:rPr>
      </w:pPr>
      <w:r w:rsidRPr="007843F2">
        <w:rPr>
          <w:rFonts w:ascii="Arial" w:hAnsi="Arial" w:cs="Arial"/>
          <w:color w:val="1C1E21"/>
          <w:lang w:eastAsia="en-US"/>
        </w:rPr>
        <w:t>headache</w:t>
      </w:r>
    </w:p>
    <w:p w:rsidR="007843F2" w:rsidRPr="007843F2" w:rsidRDefault="007843F2" w:rsidP="004854F0">
      <w:pPr>
        <w:shd w:val="clear" w:color="auto" w:fill="FFFFFF"/>
        <w:spacing w:before="90" w:after="90"/>
        <w:ind w:left="1440"/>
        <w:rPr>
          <w:rFonts w:ascii="Arial" w:hAnsi="Arial" w:cs="Arial"/>
          <w:color w:val="1C1E21"/>
          <w:lang w:eastAsia="en-US"/>
        </w:rPr>
      </w:pPr>
      <w:r w:rsidRPr="007843F2">
        <w:rPr>
          <w:rFonts w:ascii="Arial" w:hAnsi="Arial" w:cs="Arial"/>
          <w:color w:val="1C1E21"/>
          <w:lang w:eastAsia="en-US"/>
        </w:rPr>
        <w:t>sore throat</w:t>
      </w:r>
    </w:p>
    <w:p w:rsidR="007843F2" w:rsidRPr="007843F2" w:rsidRDefault="007843F2" w:rsidP="004854F0">
      <w:pPr>
        <w:shd w:val="clear" w:color="auto" w:fill="FFFFFF"/>
        <w:spacing w:before="90" w:after="90"/>
        <w:ind w:left="1440"/>
        <w:rPr>
          <w:rFonts w:ascii="Arial" w:hAnsi="Arial" w:cs="Arial"/>
          <w:color w:val="1C1E21"/>
          <w:lang w:eastAsia="en-US"/>
        </w:rPr>
      </w:pPr>
      <w:r w:rsidRPr="007843F2">
        <w:rPr>
          <w:rFonts w:ascii="Arial" w:hAnsi="Arial" w:cs="Arial"/>
          <w:color w:val="1C1E21"/>
          <w:lang w:eastAsia="en-US"/>
        </w:rPr>
        <w:t>and, new loss of taste or smell.</w:t>
      </w:r>
    </w:p>
    <w:p w:rsidR="007843F2" w:rsidRPr="007843F2" w:rsidRDefault="007843F2" w:rsidP="004854F0">
      <w:pPr>
        <w:shd w:val="clear" w:color="auto" w:fill="FFFFFF"/>
        <w:spacing w:before="90" w:after="90"/>
        <w:ind w:left="720"/>
        <w:rPr>
          <w:rFonts w:ascii="Arial" w:hAnsi="Arial" w:cs="Arial"/>
          <w:color w:val="1C1E21"/>
          <w:lang w:eastAsia="en-US"/>
        </w:rPr>
      </w:pPr>
      <w:r w:rsidRPr="007843F2">
        <w:rPr>
          <w:rFonts w:ascii="Arial" w:hAnsi="Arial" w:cs="Arial"/>
          <w:color w:val="1C1E21"/>
          <w:lang w:eastAsia="en-US"/>
        </w:rPr>
        <w:t>Previously it had listed just three symptoms: fever, cough and shortness of breath.</w:t>
      </w:r>
    </w:p>
    <w:p w:rsidR="007843F2" w:rsidRPr="007843F2" w:rsidRDefault="007843F2" w:rsidP="004854F0">
      <w:pPr>
        <w:shd w:val="clear" w:color="auto" w:fill="FFFFFF"/>
        <w:spacing w:before="90" w:after="90"/>
        <w:ind w:left="720"/>
        <w:rPr>
          <w:rFonts w:ascii="Arial" w:hAnsi="Arial" w:cs="Arial"/>
          <w:color w:val="1C1E21"/>
          <w:lang w:eastAsia="en-US"/>
        </w:rPr>
      </w:pPr>
      <w:r w:rsidRPr="007843F2">
        <w:rPr>
          <w:rFonts w:ascii="Arial" w:hAnsi="Arial" w:cs="Arial"/>
          <w:color w:val="1C1E21"/>
          <w:lang w:eastAsia="en-US"/>
        </w:rPr>
        <w:t>If you are concerned, please check with your medical provider.</w:t>
      </w:r>
    </w:p>
    <w:p w:rsidR="007843F2" w:rsidRPr="005F555C" w:rsidRDefault="00DC2691" w:rsidP="004854F0">
      <w:pPr>
        <w:shd w:val="clear" w:color="auto" w:fill="FFFFFF"/>
        <w:spacing w:before="90" w:after="90"/>
        <w:ind w:left="1440"/>
        <w:rPr>
          <w:rFonts w:ascii="Arial" w:hAnsi="Arial" w:cs="Arial"/>
          <w:color w:val="4472C4" w:themeColor="accent5"/>
          <w:lang w:eastAsia="en-US"/>
        </w:rPr>
      </w:pPr>
      <w:hyperlink r:id="rId13" w:tgtFrame="_blank" w:history="1">
        <w:r w:rsidR="007843F2" w:rsidRPr="005F555C">
          <w:rPr>
            <w:rFonts w:ascii="Arial" w:hAnsi="Arial" w:cs="Arial"/>
            <w:color w:val="4472C4" w:themeColor="accent5"/>
            <w:lang w:eastAsia="en-US"/>
          </w:rPr>
          <w:t>https://www.cdc.gov/…/2019-n…/symptoms-testing/symptoms.html</w:t>
        </w:r>
      </w:hyperlink>
    </w:p>
    <w:p w:rsidR="00804EBB" w:rsidRPr="007843F2" w:rsidRDefault="00804EBB" w:rsidP="004854F0">
      <w:pPr>
        <w:shd w:val="clear" w:color="auto" w:fill="FFFFFF"/>
        <w:spacing w:before="90" w:after="90"/>
        <w:ind w:left="1440"/>
        <w:rPr>
          <w:rFonts w:ascii="Arial" w:hAnsi="Arial" w:cs="Arial"/>
          <w:color w:val="1C1E21"/>
          <w:lang w:eastAsia="en-US"/>
        </w:rPr>
      </w:pPr>
    </w:p>
    <w:p w:rsidR="00B60FED" w:rsidRPr="00B60FED" w:rsidRDefault="005F555C" w:rsidP="005F555C">
      <w:pPr>
        <w:pStyle w:val="ListParagraph"/>
        <w:numPr>
          <w:ilvl w:val="0"/>
          <w:numId w:val="11"/>
        </w:numPr>
        <w:rPr>
          <w:rFonts w:ascii="Arial" w:hAnsi="Arial" w:cs="Arial"/>
        </w:rPr>
      </w:pPr>
      <w:r>
        <w:rPr>
          <w:rFonts w:ascii="Arial" w:hAnsi="Arial" w:cs="Arial"/>
          <w:b/>
        </w:rPr>
        <w:t xml:space="preserve">Reminder – Westport </w:t>
      </w:r>
      <w:r w:rsidR="003A6C39" w:rsidRPr="00B60FED">
        <w:rPr>
          <w:rFonts w:ascii="Arial" w:hAnsi="Arial" w:cs="Arial"/>
          <w:b/>
        </w:rPr>
        <w:t>F</w:t>
      </w:r>
      <w:r w:rsidR="002B2980" w:rsidRPr="00B60FED">
        <w:rPr>
          <w:rFonts w:ascii="Arial" w:hAnsi="Arial" w:cs="Arial"/>
          <w:b/>
        </w:rPr>
        <w:t>ace Mask Order</w:t>
      </w:r>
      <w:r>
        <w:rPr>
          <w:rFonts w:ascii="Arial" w:hAnsi="Arial" w:cs="Arial"/>
          <w:b/>
        </w:rPr>
        <w:t xml:space="preserve"> remains in effect</w:t>
      </w:r>
      <w:r w:rsidR="002B2980" w:rsidRPr="00B60FED">
        <w:rPr>
          <w:rFonts w:ascii="Arial" w:hAnsi="Arial" w:cs="Arial"/>
        </w:rPr>
        <w:t xml:space="preserve">: </w:t>
      </w:r>
      <w:r w:rsidR="002B2980" w:rsidRPr="00B60FED">
        <w:rPr>
          <w:rFonts w:ascii="Helvetica" w:hAnsi="Helvetica"/>
          <w:shd w:val="clear" w:color="auto" w:fill="FFFFFF"/>
        </w:rPr>
        <w:t>The B</w:t>
      </w:r>
      <w:r w:rsidR="00B60FED" w:rsidRPr="00B60FED">
        <w:rPr>
          <w:rFonts w:ascii="Helvetica" w:hAnsi="Helvetica"/>
          <w:shd w:val="clear" w:color="auto" w:fill="FFFFFF"/>
        </w:rPr>
        <w:t>OH issued</w:t>
      </w:r>
      <w:r w:rsidR="002B2980" w:rsidRPr="00B60FED">
        <w:rPr>
          <w:rFonts w:ascii="Helvetica" w:hAnsi="Helvetica"/>
          <w:shd w:val="clear" w:color="auto" w:fill="FFFFFF"/>
        </w:rPr>
        <w:t xml:space="preserve"> an E</w:t>
      </w:r>
      <w:r w:rsidR="00B60FED" w:rsidRPr="00B60FED">
        <w:rPr>
          <w:rFonts w:ascii="Helvetica" w:hAnsi="Helvetica"/>
          <w:shd w:val="clear" w:color="auto" w:fill="FFFFFF"/>
        </w:rPr>
        <w:t>MERGENCY ORDER re</w:t>
      </w:r>
      <w:r w:rsidR="002B2980" w:rsidRPr="00B60FED">
        <w:rPr>
          <w:rFonts w:ascii="Helvetica" w:hAnsi="Helvetica"/>
          <w:shd w:val="clear" w:color="auto" w:fill="FFFFFF"/>
        </w:rPr>
        <w:t>quiring the use of simple cloth face coverings to reduce risk of the spread of coronavirus (COVID-19) when entering or working in public facilities such as grocery stores, pharmacies, convenience stores, etc. Employees of all Essential Businesses are also directed to wear a face covering when interacting with the public or within six feet of a co-worker.</w:t>
      </w:r>
      <w:r w:rsidR="00B60FED" w:rsidRPr="00B60FED">
        <w:rPr>
          <w:rFonts w:ascii="Helvetica" w:hAnsi="Helvetica"/>
          <w:shd w:val="clear" w:color="auto" w:fill="FFFFFF"/>
        </w:rPr>
        <w:t xml:space="preserve"> </w:t>
      </w:r>
      <w:hyperlink r:id="rId14" w:history="1">
        <w:r w:rsidR="00B60FED" w:rsidRPr="00B60FED">
          <w:rPr>
            <w:rStyle w:val="Hyperlink"/>
            <w:rFonts w:ascii="Helvetica" w:hAnsi="Helvetica"/>
            <w:shd w:val="clear" w:color="auto" w:fill="FFFFFF"/>
          </w:rPr>
          <w:t>EMERGENCY ORDER</w:t>
        </w:r>
      </w:hyperlink>
    </w:p>
    <w:p w:rsidR="00B60FED" w:rsidRPr="00B60FED" w:rsidRDefault="00B60FED" w:rsidP="00B60FED">
      <w:pPr>
        <w:rPr>
          <w:rFonts w:ascii="Arial" w:hAnsi="Arial" w:cs="Arial"/>
        </w:rPr>
      </w:pPr>
    </w:p>
    <w:p w:rsidR="00F02360" w:rsidRDefault="00B60FED" w:rsidP="005F555C">
      <w:pPr>
        <w:pStyle w:val="ListParagraph"/>
        <w:numPr>
          <w:ilvl w:val="0"/>
          <w:numId w:val="11"/>
        </w:numPr>
        <w:rPr>
          <w:rFonts w:ascii="Arial" w:hAnsi="Arial" w:cs="Arial"/>
        </w:rPr>
      </w:pPr>
      <w:r w:rsidRPr="005D29F2">
        <w:rPr>
          <w:rFonts w:ascii="Arial" w:hAnsi="Arial" w:cs="Arial"/>
          <w:b/>
        </w:rPr>
        <w:t>Th</w:t>
      </w:r>
      <w:r w:rsidR="00F02360" w:rsidRPr="005D29F2">
        <w:rPr>
          <w:rFonts w:ascii="Arial" w:hAnsi="Arial" w:cs="Arial"/>
          <w:b/>
        </w:rPr>
        <w:t xml:space="preserve">e town’s </w:t>
      </w:r>
      <w:r w:rsidR="00655051" w:rsidRPr="005D29F2">
        <w:rPr>
          <w:rFonts w:ascii="Arial" w:hAnsi="Arial" w:cs="Arial"/>
          <w:b/>
        </w:rPr>
        <w:t>temporary F</w:t>
      </w:r>
      <w:r w:rsidR="00F02360" w:rsidRPr="005D29F2">
        <w:rPr>
          <w:rFonts w:ascii="Arial" w:hAnsi="Arial" w:cs="Arial"/>
          <w:b/>
        </w:rPr>
        <w:t xml:space="preserve">ood </w:t>
      </w:r>
      <w:r w:rsidR="00655051" w:rsidRPr="005D29F2">
        <w:rPr>
          <w:rFonts w:ascii="Arial" w:hAnsi="Arial" w:cs="Arial"/>
          <w:b/>
        </w:rPr>
        <w:t>P</w:t>
      </w:r>
      <w:r w:rsidR="00F02360" w:rsidRPr="005D29F2">
        <w:rPr>
          <w:rFonts w:ascii="Arial" w:hAnsi="Arial" w:cs="Arial"/>
          <w:b/>
        </w:rPr>
        <w:t xml:space="preserve">antry </w:t>
      </w:r>
      <w:r w:rsidR="005F555C">
        <w:rPr>
          <w:rFonts w:ascii="Arial" w:hAnsi="Arial" w:cs="Arial"/>
          <w:b/>
        </w:rPr>
        <w:t xml:space="preserve">at the Town Hall Annex Gym, 856 Main Road </w:t>
      </w:r>
      <w:r w:rsidR="005F555C" w:rsidRPr="005F555C">
        <w:rPr>
          <w:rFonts w:ascii="Arial" w:hAnsi="Arial" w:cs="Arial"/>
        </w:rPr>
        <w:t>continues to serve residents in need. Pickup days are Mondays 9 am to noon.</w:t>
      </w:r>
      <w:r w:rsidR="00F02360" w:rsidRPr="005F555C">
        <w:rPr>
          <w:rFonts w:ascii="Arial" w:hAnsi="Arial" w:cs="Arial"/>
        </w:rPr>
        <w:t xml:space="preserve"> More donations </w:t>
      </w:r>
      <w:r w:rsidR="005F555C">
        <w:rPr>
          <w:rFonts w:ascii="Arial" w:hAnsi="Arial" w:cs="Arial"/>
        </w:rPr>
        <w:t xml:space="preserve">of non-perishable grocery items, paper goods and toiletries </w:t>
      </w:r>
      <w:r w:rsidR="00F02360" w:rsidRPr="005F555C">
        <w:rPr>
          <w:rFonts w:ascii="Arial" w:hAnsi="Arial" w:cs="Arial"/>
        </w:rPr>
        <w:t>are</w:t>
      </w:r>
      <w:r w:rsidR="005F555C">
        <w:rPr>
          <w:rFonts w:ascii="Arial" w:hAnsi="Arial" w:cs="Arial"/>
        </w:rPr>
        <w:t xml:space="preserve"> welcome</w:t>
      </w:r>
      <w:r w:rsidR="00F02360" w:rsidRPr="005F555C">
        <w:rPr>
          <w:rFonts w:ascii="Arial" w:hAnsi="Arial" w:cs="Arial"/>
        </w:rPr>
        <w:t xml:space="preserve">. </w:t>
      </w:r>
      <w:r w:rsidRPr="005F555C">
        <w:rPr>
          <w:rFonts w:ascii="Arial" w:hAnsi="Arial" w:cs="Arial"/>
        </w:rPr>
        <w:t xml:space="preserve">Gift cards and cash are also accepted. </w:t>
      </w:r>
      <w:r w:rsidR="00F02360" w:rsidRPr="005F555C">
        <w:rPr>
          <w:rFonts w:ascii="Arial" w:hAnsi="Arial" w:cs="Arial"/>
        </w:rPr>
        <w:t>Donation days are Tuesday and Thursday mornings from 9 am to noon. The next food pantry pick</w:t>
      </w:r>
      <w:r w:rsidR="004904BD" w:rsidRPr="005F555C">
        <w:rPr>
          <w:rFonts w:ascii="Arial" w:hAnsi="Arial" w:cs="Arial"/>
        </w:rPr>
        <w:t>-</w:t>
      </w:r>
      <w:r w:rsidR="00F02360" w:rsidRPr="005F555C">
        <w:rPr>
          <w:rFonts w:ascii="Arial" w:hAnsi="Arial" w:cs="Arial"/>
        </w:rPr>
        <w:t xml:space="preserve">up is scheduled for </w:t>
      </w:r>
      <w:r w:rsidR="005D29F2" w:rsidRPr="005F555C">
        <w:rPr>
          <w:rFonts w:ascii="Arial" w:hAnsi="Arial" w:cs="Arial"/>
        </w:rPr>
        <w:t xml:space="preserve">Monday, </w:t>
      </w:r>
      <w:r w:rsidR="005F555C">
        <w:rPr>
          <w:rFonts w:ascii="Arial" w:hAnsi="Arial" w:cs="Arial"/>
        </w:rPr>
        <w:t>May 4th</w:t>
      </w:r>
      <w:r w:rsidR="00F02360" w:rsidRPr="00B60FED">
        <w:rPr>
          <w:rFonts w:ascii="Arial" w:hAnsi="Arial" w:cs="Arial"/>
        </w:rPr>
        <w:t xml:space="preserve">.   </w:t>
      </w:r>
      <w:hyperlink r:id="rId15" w:history="1">
        <w:r w:rsidRPr="00B60FED">
          <w:rPr>
            <w:rStyle w:val="Hyperlink"/>
            <w:rFonts w:ascii="Arial" w:hAnsi="Arial" w:cs="Arial"/>
          </w:rPr>
          <w:t>WESTPORT FOOD PANTRY</w:t>
        </w:r>
      </w:hyperlink>
      <w:r w:rsidRPr="00B60FED">
        <w:rPr>
          <w:rFonts w:ascii="Arial" w:hAnsi="Arial" w:cs="Arial"/>
        </w:rPr>
        <w:t xml:space="preserve"> </w:t>
      </w:r>
    </w:p>
    <w:p w:rsidR="005F555C" w:rsidRPr="005F555C" w:rsidRDefault="005F555C" w:rsidP="005F555C">
      <w:pPr>
        <w:pStyle w:val="ListParagraph"/>
        <w:rPr>
          <w:rFonts w:ascii="Arial" w:hAnsi="Arial" w:cs="Arial"/>
        </w:rPr>
      </w:pPr>
    </w:p>
    <w:p w:rsidR="00A56DD5" w:rsidRDefault="00BF0873" w:rsidP="006A4B1F">
      <w:pPr>
        <w:pStyle w:val="ListParagraph"/>
        <w:numPr>
          <w:ilvl w:val="0"/>
          <w:numId w:val="11"/>
        </w:numPr>
        <w:rPr>
          <w:rFonts w:ascii="Arial" w:hAnsi="Arial" w:cs="Arial"/>
        </w:rPr>
      </w:pPr>
      <w:r w:rsidRPr="00BF0873">
        <w:rPr>
          <w:rFonts w:ascii="Arial" w:hAnsi="Arial" w:cs="Arial"/>
          <w:b/>
        </w:rPr>
        <w:t xml:space="preserve">Enhanced Cleaning of Town Buildings:  </w:t>
      </w:r>
      <w:r w:rsidRPr="00BF0873">
        <w:rPr>
          <w:rFonts w:ascii="Arial" w:hAnsi="Arial" w:cs="Arial"/>
        </w:rPr>
        <w:t>The Town has undertaken more extensive efforts to keep Town Hall and the Annex clean and sanitized. The crew is using BNF-15 a one-step disinfectant product</w:t>
      </w:r>
      <w:r>
        <w:rPr>
          <w:rFonts w:ascii="Arial" w:hAnsi="Arial" w:cs="Arial"/>
        </w:rPr>
        <w:t xml:space="preserve"> for cleanings</w:t>
      </w:r>
      <w:r w:rsidRPr="00BF0873">
        <w:rPr>
          <w:rFonts w:ascii="Arial" w:hAnsi="Arial" w:cs="Arial"/>
        </w:rPr>
        <w:t xml:space="preserve"> 4 times a week</w:t>
      </w:r>
      <w:r>
        <w:rPr>
          <w:rFonts w:ascii="Arial" w:hAnsi="Arial" w:cs="Arial"/>
        </w:rPr>
        <w:t xml:space="preserve">. </w:t>
      </w:r>
      <w:r w:rsidRPr="00BF0873">
        <w:rPr>
          <w:rFonts w:ascii="Arial" w:hAnsi="Arial" w:cs="Arial"/>
        </w:rPr>
        <w:t xml:space="preserve">Linda Pierce, Public Health Nurse, has </w:t>
      </w:r>
      <w:r>
        <w:rPr>
          <w:rFonts w:ascii="Arial" w:hAnsi="Arial" w:cs="Arial"/>
        </w:rPr>
        <w:t xml:space="preserve">also </w:t>
      </w:r>
      <w:r w:rsidRPr="00BF0873">
        <w:rPr>
          <w:rFonts w:ascii="Arial" w:hAnsi="Arial" w:cs="Arial"/>
        </w:rPr>
        <w:t xml:space="preserve">briefed employees about sanitizing work areas, social distancing and the wearing of personal protective equipment such as face masks and gloves, and other COVID-19 safety protocols. Hand sanitizer dispensers are at each entrance.  </w:t>
      </w:r>
    </w:p>
    <w:p w:rsidR="00BF0873" w:rsidRPr="00BF0873" w:rsidRDefault="00BF0873" w:rsidP="00BF0873">
      <w:pPr>
        <w:pStyle w:val="ListParagraph"/>
        <w:rPr>
          <w:rFonts w:ascii="Arial" w:hAnsi="Arial" w:cs="Arial"/>
        </w:rPr>
      </w:pPr>
    </w:p>
    <w:p w:rsidR="00A56DD5" w:rsidRPr="00A56DD5" w:rsidRDefault="00A56DD5" w:rsidP="00A56DD5">
      <w:pPr>
        <w:rPr>
          <w:rFonts w:ascii="Arial" w:hAnsi="Arial" w:cs="Arial"/>
        </w:rPr>
      </w:pPr>
      <w:r>
        <w:rPr>
          <w:rFonts w:ascii="Arial" w:hAnsi="Arial" w:cs="Arial"/>
        </w:rPr>
        <w:t xml:space="preserve">The town’s COVID-19 page also publishes links to the </w:t>
      </w:r>
      <w:hyperlink r:id="rId16" w:history="1">
        <w:r w:rsidR="00F76133">
          <w:rPr>
            <w:rStyle w:val="Hyperlink"/>
            <w:rFonts w:ascii="Arial" w:hAnsi="Arial" w:cs="Arial"/>
          </w:rPr>
          <w:t>daily MEMA situation reports</w:t>
        </w:r>
      </w:hyperlink>
      <w:r>
        <w:rPr>
          <w:rFonts w:ascii="Arial" w:hAnsi="Arial" w:cs="Arial"/>
        </w:rPr>
        <w:t xml:space="preserve">, which </w:t>
      </w:r>
      <w:r w:rsidR="00F76133">
        <w:rPr>
          <w:rFonts w:ascii="Arial" w:hAnsi="Arial" w:cs="Arial"/>
        </w:rPr>
        <w:t>provide</w:t>
      </w:r>
      <w:r>
        <w:rPr>
          <w:rFonts w:ascii="Arial" w:hAnsi="Arial" w:cs="Arial"/>
        </w:rPr>
        <w:t xml:space="preserve"> an excellent summary of the </w:t>
      </w:r>
      <w:r w:rsidR="00F76133">
        <w:rPr>
          <w:rFonts w:ascii="Arial" w:hAnsi="Arial" w:cs="Arial"/>
        </w:rPr>
        <w:t xml:space="preserve">most recent news and links to resources. You can also visit the state’s COVID-19 page at: </w:t>
      </w:r>
      <w:hyperlink r:id="rId17" w:history="1">
        <w:r w:rsidRPr="00A56DD5">
          <w:rPr>
            <w:rFonts w:ascii="Arial" w:hAnsi="Arial" w:cs="Arial"/>
            <w:color w:val="0000FF"/>
            <w:u w:val="single"/>
          </w:rPr>
          <w:t>https://www.mass.gov/info-details/covid-19-updates-and-information</w:t>
        </w:r>
      </w:hyperlink>
    </w:p>
    <w:p w:rsidR="00A56DD5" w:rsidRPr="00A56DD5" w:rsidRDefault="00A56DD5" w:rsidP="00A56DD5">
      <w:pPr>
        <w:pStyle w:val="ListParagraph"/>
        <w:rPr>
          <w:rFonts w:ascii="Arial" w:hAnsi="Arial" w:cs="Arial"/>
        </w:rPr>
      </w:pPr>
    </w:p>
    <w:p w:rsidR="00F02360" w:rsidRDefault="00F02360" w:rsidP="00E442D2">
      <w:pPr>
        <w:rPr>
          <w:rFonts w:ascii="Arial" w:hAnsi="Arial" w:cs="Arial"/>
        </w:rPr>
      </w:pPr>
      <w:r>
        <w:rPr>
          <w:rFonts w:ascii="Arial" w:hAnsi="Arial" w:cs="Arial"/>
        </w:rPr>
        <w:t>Stay safe everyone.</w:t>
      </w:r>
    </w:p>
    <w:p w:rsidR="00E442D2" w:rsidRDefault="00E442D2" w:rsidP="00E442D2">
      <w:pPr>
        <w:rPr>
          <w:rFonts w:ascii="Arial" w:hAnsi="Arial" w:cs="Arial"/>
        </w:rPr>
      </w:pPr>
    </w:p>
    <w:p w:rsidR="00E442D2" w:rsidRDefault="00E442D2" w:rsidP="00E442D2">
      <w:pPr>
        <w:pStyle w:val="Default"/>
      </w:pPr>
    </w:p>
    <w:p w:rsidR="00E442D2" w:rsidRPr="00E442D2" w:rsidRDefault="00E442D2" w:rsidP="00E442D2">
      <w:pPr>
        <w:pStyle w:val="Default"/>
        <w:rPr>
          <w:color w:val="auto"/>
        </w:rPr>
      </w:pPr>
      <w:r w:rsidRPr="00E442D2">
        <w:rPr>
          <w:i/>
          <w:iCs/>
          <w:color w:val="auto"/>
        </w:rPr>
        <w:t xml:space="preserve">____________________________ </w:t>
      </w:r>
    </w:p>
    <w:p w:rsidR="00E442D2" w:rsidRPr="00E442D2" w:rsidRDefault="00E442D2" w:rsidP="00E442D2">
      <w:pPr>
        <w:pStyle w:val="Default"/>
        <w:rPr>
          <w:color w:val="auto"/>
        </w:rPr>
      </w:pPr>
      <w:r w:rsidRPr="00E442D2">
        <w:rPr>
          <w:color w:val="auto"/>
        </w:rPr>
        <w:t xml:space="preserve">Matthew J. Armendo, Director </w:t>
      </w:r>
    </w:p>
    <w:p w:rsidR="0005104F" w:rsidRDefault="00E442D2" w:rsidP="0005104F">
      <w:pPr>
        <w:rPr>
          <w:rFonts w:ascii="Arial" w:hAnsi="Arial" w:cs="Arial"/>
          <w:b/>
          <w:bCs/>
          <w:sz w:val="20"/>
          <w:szCs w:val="20"/>
        </w:rPr>
      </w:pPr>
      <w:r w:rsidRPr="00E442D2">
        <w:rPr>
          <w:rFonts w:ascii="Arial" w:hAnsi="Arial" w:cs="Arial"/>
        </w:rPr>
        <w:t>Westport Health Department</w:t>
      </w:r>
    </w:p>
    <w:p w:rsidR="00E442D2" w:rsidRPr="00316652" w:rsidRDefault="00E442D2" w:rsidP="0005104F">
      <w:pPr>
        <w:rPr>
          <w:rFonts w:ascii="Arial" w:hAnsi="Arial" w:cs="Arial"/>
          <w:b/>
          <w:bCs/>
          <w:sz w:val="20"/>
          <w:szCs w:val="20"/>
        </w:rPr>
      </w:pPr>
    </w:p>
    <w:sectPr w:rsidR="00E442D2" w:rsidRPr="00316652" w:rsidSect="00F765BA">
      <w:footerReference w:type="default" r:id="rId18"/>
      <w:pgSz w:w="12240" w:h="15840" w:code="1"/>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91" w:rsidRDefault="00DC2691">
      <w:r>
        <w:separator/>
      </w:r>
    </w:p>
  </w:endnote>
  <w:endnote w:type="continuationSeparator" w:id="0">
    <w:p w:rsidR="00DC2691" w:rsidRDefault="00DC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C Valiant">
    <w:altName w:val="Courier New"/>
    <w:charset w:val="0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A6" w:rsidRPr="00F765BA" w:rsidRDefault="00CA27A6" w:rsidP="003D412E">
    <w:pPr>
      <w:pStyle w:val="Footer"/>
      <w:jc w:val="righ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91" w:rsidRDefault="00DC2691">
      <w:r>
        <w:separator/>
      </w:r>
    </w:p>
  </w:footnote>
  <w:footnote w:type="continuationSeparator" w:id="0">
    <w:p w:rsidR="00DC2691" w:rsidRDefault="00DC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259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2880" w:hanging="720"/>
      </w:pPr>
    </w:lvl>
    <w:lvl w:ilvl="3">
      <w:start w:val="1"/>
      <w:numFmt w:val="none"/>
      <w:pStyle w:val="Heading4"/>
      <w:suff w:val="nothing"/>
      <w:lvlText w:val=""/>
      <w:lvlJc w:val="left"/>
      <w:pPr>
        <w:tabs>
          <w:tab w:val="num" w:pos="0"/>
        </w:tabs>
        <w:ind w:left="3024" w:hanging="864"/>
      </w:pPr>
    </w:lvl>
    <w:lvl w:ilvl="4">
      <w:start w:val="1"/>
      <w:numFmt w:val="none"/>
      <w:pStyle w:val="Heading5"/>
      <w:suff w:val="nothing"/>
      <w:lvlText w:val=""/>
      <w:lvlJc w:val="left"/>
      <w:pPr>
        <w:tabs>
          <w:tab w:val="num" w:pos="0"/>
        </w:tabs>
        <w:ind w:left="3168" w:hanging="1008"/>
      </w:pPr>
    </w:lvl>
    <w:lvl w:ilvl="5">
      <w:start w:val="1"/>
      <w:numFmt w:val="none"/>
      <w:pStyle w:val="Heading6"/>
      <w:suff w:val="nothing"/>
      <w:lvlText w:val=""/>
      <w:lvlJc w:val="left"/>
      <w:pPr>
        <w:tabs>
          <w:tab w:val="num" w:pos="0"/>
        </w:tabs>
        <w:ind w:left="3312" w:hanging="1152"/>
      </w:pPr>
    </w:lvl>
    <w:lvl w:ilvl="6">
      <w:start w:val="1"/>
      <w:numFmt w:val="none"/>
      <w:pStyle w:val="Heading7"/>
      <w:suff w:val="nothing"/>
      <w:lvlText w:val=""/>
      <w:lvlJc w:val="left"/>
      <w:pPr>
        <w:tabs>
          <w:tab w:val="num" w:pos="0"/>
        </w:tabs>
        <w:ind w:left="3456" w:hanging="1296"/>
      </w:pPr>
    </w:lvl>
    <w:lvl w:ilvl="7">
      <w:start w:val="1"/>
      <w:numFmt w:val="none"/>
      <w:pStyle w:val="Heading8"/>
      <w:suff w:val="nothing"/>
      <w:lvlText w:val=""/>
      <w:lvlJc w:val="left"/>
      <w:pPr>
        <w:tabs>
          <w:tab w:val="num" w:pos="0"/>
        </w:tabs>
        <w:ind w:left="3600" w:hanging="1440"/>
      </w:pPr>
    </w:lvl>
    <w:lvl w:ilvl="8">
      <w:start w:val="1"/>
      <w:numFmt w:val="none"/>
      <w:pStyle w:val="Heading9"/>
      <w:suff w:val="nothing"/>
      <w:lvlText w:val=""/>
      <w:lvlJc w:val="left"/>
      <w:pPr>
        <w:tabs>
          <w:tab w:val="num" w:pos="0"/>
        </w:tabs>
        <w:ind w:left="3744" w:hanging="1584"/>
      </w:pPr>
    </w:lvl>
  </w:abstractNum>
  <w:abstractNum w:abstractNumId="1" w15:restartNumberingAfterBreak="0">
    <w:nsid w:val="00000002"/>
    <w:multiLevelType w:val="multilevel"/>
    <w:tmpl w:val="00000002"/>
    <w:name w:val="WW8Num2"/>
    <w:lvl w:ilvl="0">
      <w:start w:val="1"/>
      <w:numFmt w:val="none"/>
      <w:pStyle w:val="Heading10"/>
      <w:suff w:val="nothing"/>
      <w:lvlText w:val=""/>
      <w:lvlJc w:val="left"/>
      <w:pPr>
        <w:tabs>
          <w:tab w:val="num" w:pos="0"/>
        </w:tabs>
        <w:ind w:left="2592" w:hanging="432"/>
      </w:pPr>
    </w:lvl>
    <w:lvl w:ilvl="1">
      <w:start w:val="1"/>
      <w:numFmt w:val="none"/>
      <w:suff w:val="nothing"/>
      <w:lvlText w:val=""/>
      <w:lvlJc w:val="left"/>
      <w:pPr>
        <w:tabs>
          <w:tab w:val="num" w:pos="0"/>
        </w:tabs>
        <w:ind w:left="2736" w:hanging="576"/>
      </w:pPr>
    </w:lvl>
    <w:lvl w:ilvl="2">
      <w:start w:val="1"/>
      <w:numFmt w:val="none"/>
      <w:suff w:val="nothing"/>
      <w:lvlText w:val=""/>
      <w:lvlJc w:val="left"/>
      <w:pPr>
        <w:tabs>
          <w:tab w:val="num" w:pos="0"/>
        </w:tabs>
        <w:ind w:left="2880" w:hanging="720"/>
      </w:pPr>
    </w:lvl>
    <w:lvl w:ilvl="3">
      <w:start w:val="1"/>
      <w:numFmt w:val="none"/>
      <w:suff w:val="nothing"/>
      <w:lvlText w:val=""/>
      <w:lvlJc w:val="left"/>
      <w:pPr>
        <w:tabs>
          <w:tab w:val="num" w:pos="0"/>
        </w:tabs>
        <w:ind w:left="3024" w:hanging="864"/>
      </w:pPr>
    </w:lvl>
    <w:lvl w:ilvl="4">
      <w:start w:val="1"/>
      <w:numFmt w:val="none"/>
      <w:suff w:val="nothing"/>
      <w:lvlText w:val=""/>
      <w:lvlJc w:val="left"/>
      <w:pPr>
        <w:tabs>
          <w:tab w:val="num" w:pos="0"/>
        </w:tabs>
        <w:ind w:left="3168" w:hanging="1008"/>
      </w:pPr>
    </w:lvl>
    <w:lvl w:ilvl="5">
      <w:start w:val="1"/>
      <w:numFmt w:val="none"/>
      <w:suff w:val="nothing"/>
      <w:lvlText w:val=""/>
      <w:lvlJc w:val="left"/>
      <w:pPr>
        <w:tabs>
          <w:tab w:val="num" w:pos="0"/>
        </w:tabs>
        <w:ind w:left="3312" w:hanging="1152"/>
      </w:pPr>
    </w:lvl>
    <w:lvl w:ilvl="6">
      <w:start w:val="1"/>
      <w:numFmt w:val="none"/>
      <w:suff w:val="nothing"/>
      <w:lvlText w:val=""/>
      <w:lvlJc w:val="left"/>
      <w:pPr>
        <w:tabs>
          <w:tab w:val="num" w:pos="0"/>
        </w:tabs>
        <w:ind w:left="3456" w:hanging="1296"/>
      </w:pPr>
    </w:lvl>
    <w:lvl w:ilvl="7">
      <w:start w:val="1"/>
      <w:numFmt w:val="none"/>
      <w:suff w:val="nothing"/>
      <w:lvlText w:val=""/>
      <w:lvlJc w:val="left"/>
      <w:pPr>
        <w:tabs>
          <w:tab w:val="num" w:pos="0"/>
        </w:tabs>
        <w:ind w:left="3600" w:hanging="1440"/>
      </w:pPr>
    </w:lvl>
    <w:lvl w:ilvl="8">
      <w:start w:val="1"/>
      <w:numFmt w:val="none"/>
      <w:suff w:val="nothing"/>
      <w:lvlText w:val=""/>
      <w:lvlJc w:val="left"/>
      <w:pPr>
        <w:tabs>
          <w:tab w:val="num" w:pos="0"/>
        </w:tabs>
        <w:ind w:left="3744" w:hanging="1584"/>
      </w:pPr>
    </w:lvl>
  </w:abstractNum>
  <w:abstractNum w:abstractNumId="2" w15:restartNumberingAfterBreak="0">
    <w:nsid w:val="00000003"/>
    <w:multiLevelType w:val="multilevel"/>
    <w:tmpl w:val="00000003"/>
    <w:name w:val="WW8Num3"/>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9111EC3"/>
    <w:multiLevelType w:val="hybridMultilevel"/>
    <w:tmpl w:val="A1B8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5375"/>
    <w:multiLevelType w:val="hybridMultilevel"/>
    <w:tmpl w:val="072A5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354C9"/>
    <w:multiLevelType w:val="hybridMultilevel"/>
    <w:tmpl w:val="987A03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4DB9"/>
    <w:multiLevelType w:val="hybridMultilevel"/>
    <w:tmpl w:val="FFE82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02331D"/>
    <w:multiLevelType w:val="hybridMultilevel"/>
    <w:tmpl w:val="F8DEE78A"/>
    <w:lvl w:ilvl="0" w:tplc="645215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65EAA"/>
    <w:multiLevelType w:val="hybridMultilevel"/>
    <w:tmpl w:val="F2D6BB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565DD5"/>
    <w:multiLevelType w:val="hybridMultilevel"/>
    <w:tmpl w:val="B444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04840"/>
    <w:multiLevelType w:val="hybridMultilevel"/>
    <w:tmpl w:val="AEE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6"/>
  </w:num>
  <w:num w:numId="8">
    <w:abstractNumId w:val="9"/>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1"/>
    <w:rsid w:val="0005104F"/>
    <w:rsid w:val="00067DC1"/>
    <w:rsid w:val="000969A8"/>
    <w:rsid w:val="000E7F06"/>
    <w:rsid w:val="00135F78"/>
    <w:rsid w:val="0017223D"/>
    <w:rsid w:val="0018728C"/>
    <w:rsid w:val="002512CC"/>
    <w:rsid w:val="002B2980"/>
    <w:rsid w:val="00306FB0"/>
    <w:rsid w:val="00316652"/>
    <w:rsid w:val="00391FA2"/>
    <w:rsid w:val="003A6C39"/>
    <w:rsid w:val="003C1E23"/>
    <w:rsid w:val="003D412E"/>
    <w:rsid w:val="004132C7"/>
    <w:rsid w:val="004854F0"/>
    <w:rsid w:val="00486D5D"/>
    <w:rsid w:val="004904BD"/>
    <w:rsid w:val="00505F4A"/>
    <w:rsid w:val="00564D3C"/>
    <w:rsid w:val="0058080B"/>
    <w:rsid w:val="005D29F2"/>
    <w:rsid w:val="005F046A"/>
    <w:rsid w:val="005F555C"/>
    <w:rsid w:val="00644CAF"/>
    <w:rsid w:val="00655051"/>
    <w:rsid w:val="006812DE"/>
    <w:rsid w:val="006A40EE"/>
    <w:rsid w:val="007671AF"/>
    <w:rsid w:val="007843F2"/>
    <w:rsid w:val="00804EBB"/>
    <w:rsid w:val="008E0A69"/>
    <w:rsid w:val="008F0DF2"/>
    <w:rsid w:val="0097560A"/>
    <w:rsid w:val="00987D40"/>
    <w:rsid w:val="00996A37"/>
    <w:rsid w:val="009E309F"/>
    <w:rsid w:val="00A33B48"/>
    <w:rsid w:val="00A501F1"/>
    <w:rsid w:val="00A56DD5"/>
    <w:rsid w:val="00A6244F"/>
    <w:rsid w:val="00A9384C"/>
    <w:rsid w:val="00AE7267"/>
    <w:rsid w:val="00B535BA"/>
    <w:rsid w:val="00B60FED"/>
    <w:rsid w:val="00BD2A7C"/>
    <w:rsid w:val="00BF0873"/>
    <w:rsid w:val="00C2571D"/>
    <w:rsid w:val="00C6044D"/>
    <w:rsid w:val="00CA27A6"/>
    <w:rsid w:val="00DC2691"/>
    <w:rsid w:val="00DE26C9"/>
    <w:rsid w:val="00DF7742"/>
    <w:rsid w:val="00E16CAD"/>
    <w:rsid w:val="00E378AE"/>
    <w:rsid w:val="00E442D2"/>
    <w:rsid w:val="00F02360"/>
    <w:rsid w:val="00F6500C"/>
    <w:rsid w:val="00F76133"/>
    <w:rsid w:val="00F7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3DC5DE6-7C25-4A3D-AF0A-DC1B6827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numPr>
        <w:numId w:val="1"/>
      </w:numPr>
      <w:spacing w:line="360" w:lineRule="auto"/>
      <w:outlineLvl w:val="0"/>
    </w:pPr>
    <w:rPr>
      <w:b/>
    </w:rPr>
  </w:style>
  <w:style w:type="paragraph" w:styleId="Heading2">
    <w:name w:val="heading 2"/>
    <w:basedOn w:val="Normal"/>
    <w:next w:val="Normal"/>
    <w:qFormat/>
    <w:pPr>
      <w:keepNext/>
      <w:numPr>
        <w:numId w:val="3"/>
      </w:numPr>
      <w:outlineLvl w:val="1"/>
    </w:pPr>
    <w:rPr>
      <w:b/>
    </w:rPr>
  </w:style>
  <w:style w:type="paragraph" w:styleId="Heading3">
    <w:name w:val="heading 3"/>
    <w:basedOn w:val="Heading"/>
    <w:next w:val="BodyText"/>
    <w:qFormat/>
    <w:pPr>
      <w:numPr>
        <w:ilvl w:val="2"/>
        <w:numId w:val="1"/>
      </w:numPr>
      <w:spacing w:before="140" w:after="120"/>
      <w:outlineLvl w:val="2"/>
    </w:pPr>
    <w:rPr>
      <w:bCs/>
      <w:color w:val="808080"/>
      <w:sz w:val="28"/>
      <w:szCs w:val="28"/>
    </w:rPr>
  </w:style>
  <w:style w:type="paragraph" w:styleId="Heading4">
    <w:name w:val="heading 4"/>
    <w:basedOn w:val="Heading"/>
    <w:next w:val="BodyText"/>
    <w:qFormat/>
    <w:pPr>
      <w:numPr>
        <w:ilvl w:val="3"/>
        <w:numId w:val="1"/>
      </w:numPr>
      <w:spacing w:before="120" w:after="120"/>
      <w:outlineLvl w:val="3"/>
    </w:pPr>
    <w:rPr>
      <w:bCs/>
      <w:i/>
      <w:iCs/>
      <w:color w:val="808080"/>
      <w:sz w:val="27"/>
      <w:szCs w:val="27"/>
    </w:rPr>
  </w:style>
  <w:style w:type="paragraph" w:styleId="Heading5">
    <w:name w:val="heading 5"/>
    <w:basedOn w:val="Heading"/>
    <w:next w:val="BodyText"/>
    <w:qFormat/>
    <w:pPr>
      <w:numPr>
        <w:ilvl w:val="4"/>
        <w:numId w:val="1"/>
      </w:numPr>
      <w:spacing w:before="120" w:after="60"/>
      <w:outlineLvl w:val="4"/>
    </w:pPr>
    <w:rPr>
      <w:bCs/>
      <w:sz w:val="24"/>
      <w:szCs w:val="24"/>
    </w:rPr>
  </w:style>
  <w:style w:type="paragraph" w:styleId="Heading6">
    <w:name w:val="heading 6"/>
    <w:basedOn w:val="Heading"/>
    <w:next w:val="BodyText"/>
    <w:qFormat/>
    <w:pPr>
      <w:numPr>
        <w:ilvl w:val="5"/>
        <w:numId w:val="1"/>
      </w:numPr>
      <w:spacing w:before="60" w:after="60"/>
      <w:outlineLvl w:val="5"/>
    </w:pPr>
    <w:rPr>
      <w:bCs/>
      <w:i/>
      <w:iCs/>
      <w:sz w:val="24"/>
      <w:szCs w:val="24"/>
    </w:rPr>
  </w:style>
  <w:style w:type="paragraph" w:styleId="Heading7">
    <w:name w:val="heading 7"/>
    <w:basedOn w:val="Heading"/>
    <w:next w:val="BodyText"/>
    <w:qFormat/>
    <w:pPr>
      <w:numPr>
        <w:ilvl w:val="6"/>
        <w:numId w:val="1"/>
      </w:numPr>
      <w:spacing w:before="60" w:after="60"/>
      <w:outlineLvl w:val="6"/>
    </w:pPr>
    <w:rPr>
      <w:bCs/>
      <w:sz w:val="22"/>
      <w:szCs w:val="22"/>
    </w:rPr>
  </w:style>
  <w:style w:type="paragraph" w:styleId="Heading8">
    <w:name w:val="heading 8"/>
    <w:basedOn w:val="Heading"/>
    <w:next w:val="BodyText"/>
    <w:qFormat/>
    <w:pPr>
      <w:numPr>
        <w:ilvl w:val="7"/>
        <w:numId w:val="1"/>
      </w:numPr>
      <w:spacing w:before="60" w:after="60"/>
      <w:outlineLvl w:val="7"/>
    </w:pPr>
    <w:rPr>
      <w:bCs/>
      <w:i/>
      <w:iCs/>
      <w:sz w:val="22"/>
      <w:szCs w:val="22"/>
    </w:rPr>
  </w:style>
  <w:style w:type="paragraph" w:styleId="Heading9">
    <w:name w:val="heading 9"/>
    <w:basedOn w:val="Heading"/>
    <w:next w:val="BodyText"/>
    <w:qFormat/>
    <w:pPr>
      <w:numPr>
        <w:ilvl w:val="8"/>
        <w:numId w:val="1"/>
      </w:numPr>
      <w:spacing w:before="60" w:after="60"/>
      <w:outlineLvl w:val="8"/>
    </w:pPr>
    <w:rPr>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lang w:eastAsia="zh-CN"/>
    </w:rPr>
  </w:style>
  <w:style w:type="character" w:customStyle="1" w:styleId="FooterChar">
    <w:name w:val="Footer Char"/>
    <w:uiPriority w:val="99"/>
    <w:rPr>
      <w:sz w:val="24"/>
      <w:szCs w:val="24"/>
      <w:lang w:eastAsia="zh-CN"/>
    </w:rPr>
  </w:style>
  <w:style w:type="paragraph" w:customStyle="1" w:styleId="Heading">
    <w:name w:val="Heading"/>
    <w:basedOn w:val="Normal"/>
    <w:next w:val="BodyText"/>
    <w:pPr>
      <w:jc w:val="center"/>
    </w:pPr>
    <w:rPr>
      <w:b/>
      <w:sz w:val="32"/>
      <w:szCs w:val="20"/>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0">
    <w:name w:val="Heading 10"/>
    <w:basedOn w:val="Heading"/>
    <w:next w:val="BodyText"/>
    <w:pPr>
      <w:numPr>
        <w:numId w:val="2"/>
      </w:numPr>
      <w:spacing w:before="60" w:after="60"/>
    </w:pPr>
    <w:rPr>
      <w:bCs/>
      <w:sz w:val="21"/>
      <w:szCs w:val="21"/>
    </w:rPr>
  </w:style>
  <w:style w:type="paragraph" w:customStyle="1" w:styleId="Quotations">
    <w:name w:val="Quotations"/>
    <w:basedOn w:val="Normal"/>
    <w:pPr>
      <w:spacing w:after="283"/>
      <w:ind w:left="567" w:right="567"/>
    </w:pPr>
  </w:style>
  <w:style w:type="paragraph" w:styleId="Title">
    <w:name w:val="Title"/>
    <w:basedOn w:val="Heading"/>
    <w:next w:val="BodyText"/>
    <w:qFormat/>
    <w:rPr>
      <w:bCs/>
      <w:sz w:val="56"/>
      <w:szCs w:val="56"/>
    </w:rPr>
  </w:style>
  <w:style w:type="paragraph" w:styleId="Subtitle">
    <w:name w:val="Subtitle"/>
    <w:basedOn w:val="Heading"/>
    <w:next w:val="BodyText"/>
    <w:qFormat/>
    <w:pPr>
      <w:spacing w:before="60" w:after="120"/>
    </w:pPr>
    <w:rPr>
      <w:sz w:val="36"/>
      <w:szCs w:val="36"/>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EnvelopeAddress">
    <w:name w:val="envelope address"/>
    <w:basedOn w:val="Normal"/>
    <w:pPr>
      <w:ind w:left="2880"/>
    </w:pPr>
  </w:style>
  <w:style w:type="paragraph" w:styleId="ListParagraph">
    <w:name w:val="List Paragraph"/>
    <w:basedOn w:val="Normal"/>
    <w:uiPriority w:val="34"/>
    <w:qFormat/>
    <w:rsid w:val="008F0DF2"/>
    <w:pPr>
      <w:ind w:left="720"/>
      <w:contextualSpacing/>
    </w:pPr>
    <w:rPr>
      <w:rFonts w:eastAsiaTheme="minorEastAsia"/>
      <w:lang w:eastAsia="en-US"/>
    </w:rPr>
  </w:style>
  <w:style w:type="paragraph" w:styleId="BalloonText">
    <w:name w:val="Balloon Text"/>
    <w:basedOn w:val="Normal"/>
    <w:link w:val="BalloonTextChar"/>
    <w:uiPriority w:val="99"/>
    <w:semiHidden/>
    <w:unhideWhenUsed/>
    <w:rsid w:val="0025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CC"/>
    <w:rPr>
      <w:rFonts w:ascii="Segoe UI" w:hAnsi="Segoe UI" w:cs="Segoe UI"/>
      <w:sz w:val="18"/>
      <w:szCs w:val="18"/>
      <w:lang w:eastAsia="zh-CN"/>
    </w:rPr>
  </w:style>
  <w:style w:type="paragraph" w:customStyle="1" w:styleId="Default">
    <w:name w:val="Default"/>
    <w:rsid w:val="00E442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B2980"/>
    <w:rPr>
      <w:color w:val="954F72" w:themeColor="followedHyperlink"/>
      <w:u w:val="single"/>
    </w:rPr>
  </w:style>
  <w:style w:type="paragraph" w:styleId="NormalWeb">
    <w:name w:val="Normal (Web)"/>
    <w:basedOn w:val="Normal"/>
    <w:uiPriority w:val="99"/>
    <w:semiHidden/>
    <w:unhideWhenUsed/>
    <w:rsid w:val="0078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01500">
      <w:bodyDiv w:val="1"/>
      <w:marLeft w:val="0"/>
      <w:marRight w:val="0"/>
      <w:marTop w:val="0"/>
      <w:marBottom w:val="0"/>
      <w:divBdr>
        <w:top w:val="none" w:sz="0" w:space="0" w:color="auto"/>
        <w:left w:val="none" w:sz="0" w:space="0" w:color="auto"/>
        <w:bottom w:val="none" w:sz="0" w:space="0" w:color="auto"/>
        <w:right w:val="none" w:sz="0" w:space="0" w:color="auto"/>
      </w:divBdr>
      <w:divsChild>
        <w:div w:id="1092900450">
          <w:marLeft w:val="0"/>
          <w:marRight w:val="0"/>
          <w:marTop w:val="0"/>
          <w:marBottom w:val="0"/>
          <w:divBdr>
            <w:top w:val="none" w:sz="0" w:space="0" w:color="auto"/>
            <w:left w:val="none" w:sz="0" w:space="0" w:color="auto"/>
            <w:bottom w:val="none" w:sz="0" w:space="0" w:color="auto"/>
            <w:right w:val="none" w:sz="0" w:space="0" w:color="auto"/>
          </w:divBdr>
        </w:div>
      </w:divsChild>
    </w:div>
    <w:div w:id="6825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facebook.com/l.php?u=https%3A%2F%2Fwww.cdc.gov%2Fcoronavirus%2F2019-ncov%2Fsymptoms-testing%2Fsymptoms.html%3Ffbclid%3DIwAR3iakKJr-pvB3YVKI5CqqOE09BnnRrBax5rXrUUyfOPrjT-xGx9rK4AQgU&amp;h=AT2PfmgThfqaVx0APLIRpvBjgZ8UepX1qePAgBBbiUx-QbIl6kriE1ErGFUgYPK2GF7nEn4LdROR1kX6jZ1RCPsn35k3BmtSqRWb6mpuLAqNo7cKcSjN-U6vZyOTfMTWPULo3m79F7WTAl5Afx2pxMrmDq4sAQy1jv8d6bcChw3zN2aJaDTR2t4HLnyq_YsTyyLseGlcTQGPLPZ9zQH93tJorhLroCKk_XRWxAHEOBFN4aMlTV3U89bRR4wzVkiEo8A_Bb9eR5E_adBh_fryWL0kfb4cW-UDPAr3o0Rfa0AAwA0NadxiqaASyDh_j1KBGMXBCAbRrtARiPc2jkyiXchPEI6HC8yi-zbodCaQ6PZWwe7kYjw0EtwVzf4OAGmVvnhxSVFe_3AB8KKLHyJDVb30niE-D_JpCzwp5V4v687XAlNIlQn-GWClp7VtXKBjQcZ8cQZnPRQCwK0HGjgMGBBLjqBh1aGslNa5adeDGnUHtRN0pnR3ASIZt4wNGnl_g4LCtJtmk9RJ51K9CI48sehwX3LQwgFM6x9GhnU-vMaYp0Kil5c4fVdZykyq0jnKzgAZIs_CNh_Vv113Kov1Rm_QbrLe0Sh7bf8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signed-second-extension-of-essential-services-order/download?fbclid=IwAR3DFNMqU0VXpCDaCHNi1iqYiwik-pCCTJIqbAyJMSSgycaAH3M4_Sxyozw" TargetMode="External"/><Relationship Id="rId17" Type="http://schemas.openxmlformats.org/officeDocument/2006/relationships/hyperlink" Target="https://www.mass.gov/info-details/covid-19-updates-and-information" TargetMode="External"/><Relationship Id="rId2" Type="http://schemas.openxmlformats.org/officeDocument/2006/relationships/numbering" Target="numbering.xml"/><Relationship Id="rId16" Type="http://schemas.openxmlformats.org/officeDocument/2006/relationships/hyperlink" Target="https://www.westport-ma.com/covid-19-corona-virus-information/news/mema-situation-re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port-ma.com/subscribe" TargetMode="External"/><Relationship Id="rId5" Type="http://schemas.openxmlformats.org/officeDocument/2006/relationships/webSettings" Target="webSettings.xml"/><Relationship Id="rId15" Type="http://schemas.openxmlformats.org/officeDocument/2006/relationships/hyperlink" Target="https://www.westport-ma.com/sites/westportma/files/uploads/westport_food_pantry.pdf" TargetMode="External"/><Relationship Id="rId10" Type="http://schemas.openxmlformats.org/officeDocument/2006/relationships/hyperlink" Target="https://www.westport-ma.com/covid-19-corona-virus-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stport-ma.com/covid-19-corona-virus-information/pages/cases-covid-19-westport" TargetMode="External"/><Relationship Id="rId14" Type="http://schemas.openxmlformats.org/officeDocument/2006/relationships/hyperlink" Target="https://www.westport-ma.com/sites/westportma/files/uploads/boh_emergency_order_4-1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8898-EFFE-4E5A-AEE7-2BF12938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Westport</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Paquet</dc:creator>
  <cp:keywords/>
  <dc:description/>
  <cp:lastModifiedBy>Tanja</cp:lastModifiedBy>
  <cp:revision>6</cp:revision>
  <cp:lastPrinted>2020-04-02T17:21:00Z</cp:lastPrinted>
  <dcterms:created xsi:type="dcterms:W3CDTF">2020-04-27T20:21:00Z</dcterms:created>
  <dcterms:modified xsi:type="dcterms:W3CDTF">2020-04-30T13:36:00Z</dcterms:modified>
</cp:coreProperties>
</file>